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8098DC8" w14:textId="198105E7"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7A7F2F">
        <w:rPr>
          <w:rFonts w:eastAsia="標楷體" w:hint="eastAsia"/>
          <w:b/>
          <w:sz w:val="32"/>
          <w:szCs w:val="32"/>
          <w:u w:val="single"/>
        </w:rPr>
        <w:t>鳳鳴</w:t>
      </w:r>
      <w:r w:rsidRPr="00EA7A47">
        <w:rPr>
          <w:rFonts w:eastAsia="標楷體"/>
          <w:b/>
          <w:sz w:val="32"/>
          <w:szCs w:val="32"/>
          <w:u w:val="single"/>
        </w:rPr>
        <w:t xml:space="preserve"> </w:t>
      </w:r>
      <w:r w:rsidRPr="00EA7A47">
        <w:rPr>
          <w:rFonts w:eastAsia="標楷體"/>
          <w:b/>
          <w:sz w:val="32"/>
          <w:szCs w:val="32"/>
        </w:rPr>
        <w:t>國民中學</w:t>
      </w:r>
      <w:r w:rsidRPr="00EA7A47">
        <w:rPr>
          <w:rFonts w:eastAsia="標楷體"/>
          <w:b/>
          <w:color w:val="FF0000"/>
          <w:sz w:val="32"/>
          <w:szCs w:val="32"/>
          <w:u w:val="single"/>
        </w:rPr>
        <w:t>112</w:t>
      </w:r>
      <w:r w:rsidRPr="00EA7A47">
        <w:rPr>
          <w:rFonts w:eastAsia="標楷體"/>
          <w:b/>
          <w:sz w:val="32"/>
          <w:szCs w:val="32"/>
        </w:rPr>
        <w:t>學年度</w:t>
      </w:r>
      <w:r w:rsidRPr="00EA7A47">
        <w:rPr>
          <w:rFonts w:eastAsia="標楷體"/>
          <w:b/>
          <w:sz w:val="32"/>
          <w:szCs w:val="32"/>
          <w:u w:val="single"/>
        </w:rPr>
        <w:t xml:space="preserve">   </w:t>
      </w:r>
      <w:r w:rsidRPr="00EA7A47">
        <w:rPr>
          <w:rFonts w:eastAsia="標楷體"/>
          <w:b/>
          <w:sz w:val="32"/>
          <w:szCs w:val="32"/>
        </w:rPr>
        <w:t>年級第</w:t>
      </w:r>
      <w:r>
        <w:rPr>
          <w:rFonts w:eastAsia="標楷體" w:hint="eastAsia"/>
          <w:b/>
          <w:color w:val="FF0000"/>
          <w:sz w:val="32"/>
          <w:szCs w:val="32"/>
          <w:u w:val="single"/>
        </w:rPr>
        <w:t>二</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AB41C9">
        <w:rPr>
          <w:rFonts w:eastAsia="標楷體" w:hint="eastAsia"/>
          <w:b/>
          <w:sz w:val="32"/>
          <w:szCs w:val="32"/>
          <w:u w:val="single"/>
        </w:rPr>
        <w:t>陳建宏</w:t>
      </w:r>
      <w:r w:rsidRPr="00EA7A47">
        <w:rPr>
          <w:rFonts w:eastAsia="標楷體"/>
          <w:b/>
          <w:sz w:val="32"/>
          <w:szCs w:val="32"/>
          <w:u w:val="single"/>
        </w:rPr>
        <w:t>＿＿</w:t>
      </w:r>
    </w:p>
    <w:p w14:paraId="5191232C" w14:textId="02AC5206" w:rsidR="009529E0" w:rsidRPr="00AA1292" w:rsidRDefault="00AA1292" w:rsidP="00AA1292">
      <w:pPr>
        <w:tabs>
          <w:tab w:val="left" w:pos="426"/>
          <w:tab w:val="left" w:pos="504"/>
        </w:tabs>
        <w:spacing w:line="360" w:lineRule="auto"/>
        <w:rPr>
          <w:rFonts w:asciiTheme="minorEastAsia" w:hAnsiTheme="minorEastAsia" w:cs="標楷體"/>
          <w:b/>
          <w:color w:val="FF0000"/>
          <w:sz w:val="24"/>
          <w:szCs w:val="24"/>
        </w:rPr>
      </w:pPr>
      <w:r>
        <w:rPr>
          <w:rFonts w:asciiTheme="minorEastAsia" w:hAnsiTheme="minorEastAsia" w:cs="標楷體" w:hint="eastAsia"/>
          <w:b/>
          <w:sz w:val="24"/>
          <w:szCs w:val="24"/>
        </w:rPr>
        <w:t>一、</w:t>
      </w:r>
      <w:r w:rsidR="0036459A" w:rsidRPr="00AA1292">
        <w:rPr>
          <w:rFonts w:asciiTheme="minorEastAsia" w:hAnsiTheme="minorEastAsia" w:cs="標楷體" w:hint="eastAsia"/>
          <w:b/>
          <w:sz w:val="24"/>
          <w:szCs w:val="24"/>
        </w:rPr>
        <w:t>課程類別：</w:t>
      </w:r>
    </w:p>
    <w:p w14:paraId="47FF2FF1" w14:textId="596C04F9" w:rsidR="005432CD" w:rsidRPr="00AA1292" w:rsidRDefault="009529E0" w:rsidP="00AA1292">
      <w:pPr>
        <w:pStyle w:val="Web"/>
        <w:rPr>
          <w:rFonts w:asciiTheme="minorEastAsia" w:eastAsiaTheme="minorEastAsia" w:hAnsiTheme="minorEastAsia" w:cs="標楷體"/>
        </w:rPr>
      </w:pPr>
      <w:r w:rsidRPr="00AA1292">
        <w:rPr>
          <w:rFonts w:asciiTheme="minorEastAsia" w:eastAsiaTheme="minorEastAsia" w:hAnsiTheme="minorEastAsia" w:cs="標楷體" w:hint="eastAsia"/>
        </w:rPr>
        <w:t xml:space="preserve">  </w:t>
      </w:r>
      <w:r w:rsidR="00AA1292">
        <w:rPr>
          <w:rFonts w:asciiTheme="minorEastAsia" w:eastAsiaTheme="minorEastAsia" w:hAnsiTheme="minorEastAsia" w:cs="標楷體" w:hint="eastAsia"/>
        </w:rPr>
        <w:t xml:space="preserve">  </w:t>
      </w:r>
      <w:r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1.</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國語文 </w:t>
      </w:r>
      <w:r w:rsidR="005432CD" w:rsidRPr="00AA1292">
        <w:rPr>
          <w:rFonts w:asciiTheme="minorEastAsia" w:eastAsiaTheme="minorEastAsia" w:hAnsiTheme="minorEastAsia" w:cs="標楷體" w:hint="eastAsia"/>
        </w:rPr>
        <w:t xml:space="preserve"> </w:t>
      </w:r>
      <w:r w:rsidR="00AA1292">
        <w:rPr>
          <w:rFonts w:asciiTheme="minorEastAsia" w:eastAsiaTheme="minorEastAsia" w:hAnsiTheme="minorEastAsia" w:cs="標楷體" w:hint="eastAsia"/>
        </w:rPr>
        <w:t xml:space="preserve">   </w:t>
      </w:r>
      <w:r w:rsidR="009D5F4F"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2.</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英語文  </w:t>
      </w:r>
      <w:r w:rsidR="00AA1292">
        <w:rPr>
          <w:rFonts w:asciiTheme="minorEastAsia" w:eastAsiaTheme="minorEastAsia" w:hAnsiTheme="minorEastAsia" w:cs="標楷體" w:hint="eastAsia"/>
        </w:rPr>
        <w:t xml:space="preserve">     </w:t>
      </w:r>
      <w:r w:rsidR="009D5F4F"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3.</w:t>
      </w:r>
      <w:r w:rsidR="00A40726">
        <w:rPr>
          <w:rFonts w:asciiTheme="minorEastAsia" w:eastAsiaTheme="minorEastAsia" w:hAnsiTheme="minorEastAsia" w:cs="Times New Roman" w:hint="eastAsia"/>
        </w:rPr>
        <w:t>■</w:t>
      </w:r>
      <w:r w:rsidR="009D5F4F" w:rsidRPr="00AA1292">
        <w:rPr>
          <w:rFonts w:asciiTheme="minorEastAsia" w:eastAsiaTheme="minorEastAsia" w:hAnsiTheme="minorEastAsia" w:cs="標楷體" w:hint="eastAsia"/>
        </w:rPr>
        <w:t xml:space="preserve">健康與體育  </w:t>
      </w:r>
      <w:r w:rsidR="009D5F4F" w:rsidRPr="00AA1292">
        <w:rPr>
          <w:rFonts w:asciiTheme="minorEastAsia" w:eastAsiaTheme="minorEastAsia" w:hAnsiTheme="minorEastAsia" w:cs="Times New Roman"/>
        </w:rPr>
        <w:t xml:space="preserve"> </w:t>
      </w:r>
      <w:r w:rsidR="00AA1292">
        <w:rPr>
          <w:rFonts w:asciiTheme="minorEastAsia" w:eastAsiaTheme="minorEastAsia" w:hAnsiTheme="minorEastAsia" w:cs="Times New Roman" w:hint="eastAsia"/>
        </w:rPr>
        <w:t xml:space="preserve">     </w:t>
      </w:r>
      <w:r w:rsidR="00903674" w:rsidRPr="00AA1292">
        <w:rPr>
          <w:rFonts w:asciiTheme="minorEastAsia" w:eastAsiaTheme="minorEastAsia" w:hAnsiTheme="minorEastAsia" w:cs="Times New Roman"/>
        </w:rPr>
        <w:t>4.</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數學  </w:t>
      </w:r>
      <w:r w:rsidR="00AA1292">
        <w:rPr>
          <w:rFonts w:asciiTheme="minorEastAsia" w:eastAsiaTheme="minorEastAsia" w:hAnsiTheme="minorEastAsia" w:cs="標楷體" w:hint="eastAsia"/>
        </w:rPr>
        <w:t xml:space="preserve">    </w:t>
      </w:r>
      <w:r w:rsidR="009D5F4F"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5.</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社會</w:t>
      </w:r>
      <w:r w:rsidR="00AA1292">
        <w:rPr>
          <w:rFonts w:asciiTheme="minorEastAsia" w:eastAsiaTheme="minorEastAsia" w:hAnsiTheme="minorEastAsia" w:cs="標楷體" w:hint="eastAsia"/>
        </w:rPr>
        <w:t xml:space="preserve">    </w:t>
      </w:r>
      <w:r w:rsidR="009D5F4F"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6.</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藝術 </w:t>
      </w:r>
      <w:r w:rsidR="00AA1292">
        <w:rPr>
          <w:rFonts w:asciiTheme="minorEastAsia" w:eastAsiaTheme="minorEastAsia" w:hAnsiTheme="minorEastAsia" w:cs="標楷體" w:hint="eastAsia"/>
        </w:rPr>
        <w:t xml:space="preserve">       </w:t>
      </w:r>
      <w:r w:rsidR="009D5F4F" w:rsidRP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7.</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自然科學 </w:t>
      </w:r>
      <w:r w:rsid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8.</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 xml:space="preserve">科技  </w:t>
      </w:r>
      <w:r w:rsidR="00AA1292">
        <w:rPr>
          <w:rFonts w:asciiTheme="minorEastAsia" w:eastAsiaTheme="minorEastAsia" w:hAnsiTheme="minorEastAsia" w:cs="標楷體" w:hint="eastAsia"/>
        </w:rPr>
        <w:t xml:space="preserve">    </w:t>
      </w:r>
      <w:r w:rsidR="00903674" w:rsidRPr="00AA1292">
        <w:rPr>
          <w:rFonts w:asciiTheme="minorEastAsia" w:eastAsiaTheme="minorEastAsia" w:hAnsiTheme="minorEastAsia" w:cs="Times New Roman"/>
        </w:rPr>
        <w:t>9.</w:t>
      </w:r>
      <w:r w:rsidR="009D5F4F" w:rsidRPr="00AA1292">
        <w:rPr>
          <w:rFonts w:asciiTheme="minorEastAsia" w:eastAsiaTheme="minorEastAsia" w:hAnsiTheme="minorEastAsia" w:cs="標楷體"/>
        </w:rPr>
        <w:t>□</w:t>
      </w:r>
      <w:r w:rsidR="009D5F4F" w:rsidRPr="00AA1292">
        <w:rPr>
          <w:rFonts w:asciiTheme="minorEastAsia" w:eastAsiaTheme="minorEastAsia" w:hAnsiTheme="minorEastAsia" w:cs="標楷體" w:hint="eastAsia"/>
        </w:rPr>
        <w:t>綜合活動</w:t>
      </w:r>
    </w:p>
    <w:p w14:paraId="23DF0C0A" w14:textId="18847220" w:rsidR="005432CD" w:rsidRPr="00AA1292" w:rsidRDefault="005432CD" w:rsidP="00AA1292">
      <w:pPr>
        <w:pStyle w:val="Web"/>
        <w:rPr>
          <w:rFonts w:asciiTheme="minorEastAsia" w:eastAsiaTheme="minorEastAsia" w:hAnsiTheme="minorEastAsia"/>
        </w:rPr>
      </w:pPr>
      <w:r w:rsidRPr="00AA1292">
        <w:rPr>
          <w:rFonts w:asciiTheme="minorEastAsia" w:eastAsiaTheme="minorEastAsia" w:hAnsiTheme="minorEastAsia" w:cs="標楷體" w:hint="eastAsia"/>
        </w:rPr>
        <w:t xml:space="preserve">    </w:t>
      </w:r>
      <w:r w:rsidRPr="00AA1292">
        <w:rPr>
          <w:rFonts w:asciiTheme="minorEastAsia" w:eastAsiaTheme="minorEastAsia" w:hAnsiTheme="minorEastAsia" w:cs="Times New Roman"/>
        </w:rPr>
        <w:t>10.</w:t>
      </w:r>
      <w:r w:rsidRPr="00AA1292">
        <w:rPr>
          <w:rFonts w:asciiTheme="minorEastAsia" w:eastAsiaTheme="minorEastAsia" w:hAnsiTheme="minorEastAsia" w:hint="eastAsia"/>
        </w:rPr>
        <w:t xml:space="preserve">□閩南語文 </w:t>
      </w:r>
      <w:r w:rsidR="00AA1292">
        <w:rPr>
          <w:rFonts w:asciiTheme="minorEastAsia" w:eastAsiaTheme="minorEastAsia" w:hAnsiTheme="minorEastAsia" w:hint="eastAsia"/>
        </w:rPr>
        <w:t xml:space="preserve"> </w:t>
      </w:r>
      <w:r w:rsidRPr="00AA1292">
        <w:rPr>
          <w:rFonts w:asciiTheme="minorEastAsia" w:eastAsiaTheme="minorEastAsia" w:hAnsiTheme="minorEastAsia" w:cs="Times New Roman"/>
        </w:rPr>
        <w:t>11.</w:t>
      </w:r>
      <w:r w:rsidRPr="00AA1292">
        <w:rPr>
          <w:rFonts w:asciiTheme="minorEastAsia" w:eastAsiaTheme="minorEastAsia" w:hAnsiTheme="minorEastAsia" w:cs="Times New Roman" w:hint="eastAsia"/>
        </w:rPr>
        <w:t>□</w:t>
      </w:r>
      <w:r w:rsidRPr="00AA1292">
        <w:rPr>
          <w:rFonts w:asciiTheme="minorEastAsia" w:eastAsiaTheme="minorEastAsia" w:hAnsiTheme="minorEastAsia" w:hint="eastAsia"/>
        </w:rPr>
        <w:t>客家語文</w:t>
      </w:r>
      <w:r w:rsidR="00AA1292">
        <w:rPr>
          <w:rFonts w:asciiTheme="minorEastAsia" w:eastAsiaTheme="minorEastAsia" w:hAnsiTheme="minorEastAsia" w:hint="eastAsia"/>
        </w:rPr>
        <w:t xml:space="preserve"> </w:t>
      </w:r>
      <w:r w:rsidRPr="00AA1292">
        <w:rPr>
          <w:rFonts w:asciiTheme="minorEastAsia" w:eastAsiaTheme="minorEastAsia" w:hAnsiTheme="minorEastAsia" w:hint="eastAsia"/>
        </w:rPr>
        <w:t xml:space="preserve"> </w:t>
      </w:r>
      <w:r w:rsidRPr="00AA1292">
        <w:rPr>
          <w:rFonts w:asciiTheme="minorEastAsia" w:eastAsiaTheme="minorEastAsia" w:hAnsiTheme="minorEastAsia" w:cs="Times New Roman"/>
        </w:rPr>
        <w:t>12.</w:t>
      </w:r>
      <w:r w:rsidRPr="00AA1292">
        <w:rPr>
          <w:rFonts w:asciiTheme="minorEastAsia" w:eastAsiaTheme="minorEastAsia" w:hAnsiTheme="minorEastAsia" w:cs="Times New Roman" w:hint="eastAsia"/>
        </w:rPr>
        <w:t>□</w:t>
      </w:r>
      <w:r w:rsidRPr="00AA1292">
        <w:rPr>
          <w:rFonts w:asciiTheme="minorEastAsia" w:eastAsiaTheme="minorEastAsia" w:hAnsiTheme="minorEastAsia" w:hint="eastAsia"/>
        </w:rPr>
        <w:t>原住民族語文：</w:t>
      </w:r>
      <w:r w:rsidRPr="00AA1292">
        <w:rPr>
          <w:rFonts w:asciiTheme="minorEastAsia" w:eastAsiaTheme="minorEastAsia" w:hAnsiTheme="minorEastAsia" w:hint="eastAsia"/>
          <w:u w:val="single"/>
        </w:rPr>
        <w:t xml:space="preserve"> ____</w:t>
      </w:r>
      <w:r w:rsidRPr="00AA1292">
        <w:rPr>
          <w:rFonts w:asciiTheme="minorEastAsia" w:eastAsiaTheme="minorEastAsia" w:hAnsiTheme="minorEastAsia" w:hint="eastAsia"/>
        </w:rPr>
        <w:t xml:space="preserve">族 </w:t>
      </w:r>
      <w:r w:rsidR="00AA1292">
        <w:rPr>
          <w:rFonts w:asciiTheme="minorEastAsia" w:eastAsiaTheme="minorEastAsia" w:hAnsiTheme="minorEastAsia" w:hint="eastAsia"/>
        </w:rPr>
        <w:t xml:space="preserve">      </w:t>
      </w:r>
      <w:r w:rsidRPr="00AA1292">
        <w:rPr>
          <w:rFonts w:asciiTheme="minorEastAsia" w:eastAsiaTheme="minorEastAsia" w:hAnsiTheme="minorEastAsia" w:cs="Times New Roman"/>
        </w:rPr>
        <w:t>13.</w:t>
      </w:r>
      <w:r w:rsidRPr="00AA1292">
        <w:rPr>
          <w:rFonts w:asciiTheme="minorEastAsia" w:eastAsiaTheme="minorEastAsia" w:hAnsiTheme="minorEastAsia" w:cs="Times New Roman" w:hint="eastAsia"/>
        </w:rPr>
        <w:t>□</w:t>
      </w:r>
      <w:r w:rsidRPr="00AA1292">
        <w:rPr>
          <w:rFonts w:asciiTheme="minorEastAsia" w:eastAsiaTheme="minorEastAsia" w:hAnsiTheme="minorEastAsia" w:hint="eastAsia"/>
        </w:rPr>
        <w:t>新住民語文：</w:t>
      </w:r>
      <w:r w:rsidRPr="00AA1292">
        <w:rPr>
          <w:rFonts w:asciiTheme="minorEastAsia" w:eastAsiaTheme="minorEastAsia" w:hAnsiTheme="minorEastAsia" w:hint="eastAsia"/>
          <w:u w:val="single"/>
        </w:rPr>
        <w:t xml:space="preserve"> ____</w:t>
      </w:r>
      <w:r w:rsidRPr="00AA1292">
        <w:rPr>
          <w:rFonts w:asciiTheme="minorEastAsia" w:eastAsiaTheme="minorEastAsia" w:hAnsiTheme="minorEastAsia" w:hint="eastAsia"/>
        </w:rPr>
        <w:t xml:space="preserve">語  </w:t>
      </w:r>
      <w:r w:rsidRPr="00AA1292">
        <w:rPr>
          <w:rFonts w:asciiTheme="minorEastAsia" w:eastAsiaTheme="minorEastAsia" w:hAnsiTheme="minorEastAsia" w:cs="Times New Roman"/>
        </w:rPr>
        <w:t xml:space="preserve">14. </w:t>
      </w:r>
      <w:r w:rsidRPr="00AA1292">
        <w:rPr>
          <w:rFonts w:asciiTheme="minorEastAsia" w:eastAsiaTheme="minorEastAsia" w:hAnsiTheme="minorEastAsia" w:cs="Times New Roman" w:hint="eastAsia"/>
        </w:rPr>
        <w:t>□臺灣手語</w:t>
      </w:r>
    </w:p>
    <w:p w14:paraId="3EDDAD28" w14:textId="73D5A9A1" w:rsidR="00D37619" w:rsidRPr="00AA1292" w:rsidRDefault="00AA1292" w:rsidP="00AA1292">
      <w:pPr>
        <w:pBdr>
          <w:top w:val="nil"/>
          <w:left w:val="nil"/>
          <w:bottom w:val="nil"/>
          <w:right w:val="nil"/>
          <w:between w:val="nil"/>
        </w:pBdr>
        <w:spacing w:line="360" w:lineRule="auto"/>
        <w:rPr>
          <w:rFonts w:asciiTheme="minorEastAsia" w:hAnsiTheme="minorEastAsia" w:cs="標楷體"/>
          <w:sz w:val="24"/>
          <w:szCs w:val="24"/>
          <w:u w:val="single"/>
        </w:rPr>
      </w:pPr>
      <w:r>
        <w:rPr>
          <w:rFonts w:asciiTheme="minorEastAsia" w:hAnsiTheme="minorEastAsia" w:cs="標楷體" w:hint="eastAsia"/>
          <w:b/>
          <w:sz w:val="24"/>
          <w:szCs w:val="24"/>
        </w:rPr>
        <w:t>二、</w:t>
      </w:r>
      <w:r w:rsidR="00FC1B4B" w:rsidRPr="00AA1292">
        <w:rPr>
          <w:rFonts w:asciiTheme="minorEastAsia" w:hAnsiTheme="minorEastAsia" w:cs="標楷體" w:hint="eastAsia"/>
          <w:b/>
          <w:sz w:val="24"/>
          <w:szCs w:val="24"/>
        </w:rPr>
        <w:t>學習節數：</w:t>
      </w:r>
      <w:r w:rsidR="00FC1B4B" w:rsidRPr="00AA1292">
        <w:rPr>
          <w:rFonts w:asciiTheme="minorEastAsia" w:hAnsiTheme="minorEastAsia"/>
          <w:sz w:val="24"/>
          <w:szCs w:val="24"/>
        </w:rPr>
        <w:t>每週(</w:t>
      </w:r>
      <w:r w:rsidR="00FC1B4B" w:rsidRPr="00AA1292">
        <w:rPr>
          <w:rFonts w:asciiTheme="minorEastAsia" w:hAnsiTheme="minorEastAsia"/>
          <w:b/>
          <w:sz w:val="24"/>
          <w:szCs w:val="24"/>
        </w:rPr>
        <w:t xml:space="preserve"> </w:t>
      </w:r>
      <w:r w:rsidR="00AB41C9">
        <w:rPr>
          <w:rFonts w:asciiTheme="minorEastAsia" w:hAnsiTheme="minorEastAsia" w:hint="eastAsia"/>
          <w:b/>
          <w:sz w:val="24"/>
          <w:szCs w:val="24"/>
        </w:rPr>
        <w:t>1</w:t>
      </w:r>
      <w:r w:rsidR="00FC1B4B" w:rsidRPr="00AA1292">
        <w:rPr>
          <w:rFonts w:asciiTheme="minorEastAsia" w:hAnsiTheme="minorEastAsia"/>
          <w:b/>
          <w:sz w:val="24"/>
          <w:szCs w:val="24"/>
        </w:rPr>
        <w:t xml:space="preserve"> </w:t>
      </w:r>
      <w:r w:rsidR="00FC1B4B" w:rsidRPr="00AA1292">
        <w:rPr>
          <w:rFonts w:asciiTheme="minorEastAsia" w:hAnsiTheme="minorEastAsia"/>
          <w:sz w:val="24"/>
          <w:szCs w:val="24"/>
        </w:rPr>
        <w:t>)節，實施(</w:t>
      </w:r>
      <w:r w:rsidR="00FC1B4B" w:rsidRPr="00AA1292">
        <w:rPr>
          <w:rFonts w:asciiTheme="minorEastAsia" w:hAnsiTheme="minorEastAsia"/>
          <w:b/>
          <w:sz w:val="24"/>
          <w:szCs w:val="24"/>
        </w:rPr>
        <w:t xml:space="preserve"> 2</w:t>
      </w:r>
      <w:r w:rsidR="00FC1B4B" w:rsidRPr="00AA1292">
        <w:rPr>
          <w:rFonts w:asciiTheme="minorEastAsia" w:hAnsiTheme="minorEastAsia" w:hint="eastAsia"/>
          <w:b/>
          <w:sz w:val="24"/>
          <w:szCs w:val="24"/>
        </w:rPr>
        <w:t>0</w:t>
      </w:r>
      <w:r w:rsidR="00FC1B4B" w:rsidRPr="00AA1292">
        <w:rPr>
          <w:rFonts w:asciiTheme="minorEastAsia" w:hAnsiTheme="minorEastAsia"/>
          <w:sz w:val="24"/>
          <w:szCs w:val="24"/>
        </w:rPr>
        <w:t xml:space="preserve"> )週，共(</w:t>
      </w:r>
      <w:r w:rsidR="00FC1B4B" w:rsidRPr="00AA1292">
        <w:rPr>
          <w:rFonts w:asciiTheme="minorEastAsia" w:hAnsiTheme="minorEastAsia"/>
          <w:b/>
          <w:sz w:val="24"/>
          <w:szCs w:val="24"/>
        </w:rPr>
        <w:t xml:space="preserve"> </w:t>
      </w:r>
      <w:r w:rsidR="00AB41C9">
        <w:rPr>
          <w:rFonts w:asciiTheme="minorEastAsia" w:hAnsiTheme="minorEastAsia" w:hint="eastAsia"/>
          <w:b/>
          <w:sz w:val="24"/>
          <w:szCs w:val="24"/>
        </w:rPr>
        <w:t>20</w:t>
      </w:r>
      <w:r w:rsidR="00FC1B4B" w:rsidRPr="00AA1292">
        <w:rPr>
          <w:rFonts w:asciiTheme="minorEastAsia" w:hAnsiTheme="minorEastAsia"/>
          <w:b/>
          <w:sz w:val="24"/>
          <w:szCs w:val="24"/>
        </w:rPr>
        <w:t xml:space="preserve"> </w:t>
      </w:r>
      <w:r w:rsidR="00FC1B4B" w:rsidRPr="00AA1292">
        <w:rPr>
          <w:rFonts w:asciiTheme="minorEastAsia" w:hAnsiTheme="minorEastAsia"/>
          <w:sz w:val="24"/>
          <w:szCs w:val="24"/>
        </w:rPr>
        <w:t>)節。</w:t>
      </w:r>
    </w:p>
    <w:p w14:paraId="5948A2FC" w14:textId="0817C163" w:rsidR="00285A39" w:rsidRPr="00AA1292" w:rsidRDefault="00AA1292" w:rsidP="00AA1292">
      <w:pPr>
        <w:pBdr>
          <w:top w:val="nil"/>
          <w:left w:val="nil"/>
          <w:bottom w:val="nil"/>
          <w:right w:val="nil"/>
          <w:between w:val="nil"/>
        </w:pBdr>
        <w:tabs>
          <w:tab w:val="left" w:pos="8980"/>
        </w:tabs>
        <w:spacing w:line="360" w:lineRule="auto"/>
        <w:rPr>
          <w:rFonts w:asciiTheme="minorEastAsia" w:hAnsiTheme="minorEastAsia" w:cs="標楷體"/>
          <w:sz w:val="24"/>
          <w:szCs w:val="24"/>
        </w:rPr>
      </w:pPr>
      <w:r>
        <w:rPr>
          <w:rFonts w:asciiTheme="minorEastAsia" w:hAnsiTheme="minorEastAsia" w:cs="標楷體" w:hint="eastAsia"/>
          <w:b/>
          <w:sz w:val="24"/>
          <w:szCs w:val="24"/>
        </w:rPr>
        <w:t>三、</w:t>
      </w:r>
      <w:r w:rsidR="00FC1B4B" w:rsidRPr="00AA1292">
        <w:rPr>
          <w:rFonts w:asciiTheme="minorEastAsia" w:hAnsiTheme="minorEastAsia" w:cs="標楷體"/>
          <w:b/>
          <w:sz w:val="24"/>
          <w:szCs w:val="24"/>
        </w:rPr>
        <w:t>課程內涵：</w:t>
      </w:r>
      <w:r w:rsidR="0061264C" w:rsidRPr="00AA1292">
        <w:rPr>
          <w:rFonts w:asciiTheme="minorEastAsia" w:hAnsiTheme="minorEastAsia" w:cs="標楷體"/>
          <w:sz w:val="24"/>
          <w:szCs w:val="24"/>
        </w:rPr>
        <w:tab/>
      </w:r>
    </w:p>
    <w:tbl>
      <w:tblPr>
        <w:tblW w:w="15016"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905"/>
      </w:tblGrid>
      <w:tr w:rsidR="00FC1B4B" w:rsidRPr="00AA1292" w14:paraId="0B3BC387" w14:textId="77777777" w:rsidTr="00AB41C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2A17403" w14:textId="77777777" w:rsidR="00FC1B4B" w:rsidRPr="00AA1292" w:rsidRDefault="00FC1B4B" w:rsidP="0011004F">
            <w:pPr>
              <w:spacing w:line="240" w:lineRule="atLeast"/>
              <w:jc w:val="center"/>
              <w:rPr>
                <w:rFonts w:asciiTheme="minorEastAsia" w:hAnsiTheme="minorEastAsia" w:cs="標楷體"/>
                <w:b/>
                <w:color w:val="auto"/>
                <w:sz w:val="24"/>
                <w:szCs w:val="24"/>
              </w:rPr>
            </w:pPr>
            <w:r w:rsidRPr="00AA1292">
              <w:rPr>
                <w:rFonts w:asciiTheme="minorEastAsia" w:hAnsiTheme="minorEastAsia" w:cs="標楷體"/>
                <w:b/>
                <w:color w:val="auto"/>
                <w:sz w:val="24"/>
                <w:szCs w:val="24"/>
              </w:rPr>
              <w:t>總綱核心素養</w:t>
            </w:r>
          </w:p>
        </w:tc>
        <w:tc>
          <w:tcPr>
            <w:tcW w:w="11905"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16EC8876" w14:textId="77777777" w:rsidR="00FC1B4B" w:rsidRPr="00AA1292" w:rsidRDefault="00FC1B4B" w:rsidP="00FC1B4B">
            <w:pPr>
              <w:spacing w:line="240" w:lineRule="atLeast"/>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學習</w:t>
            </w:r>
            <w:r w:rsidRPr="00AA1292">
              <w:rPr>
                <w:rFonts w:asciiTheme="minorEastAsia" w:hAnsiTheme="minorEastAsia" w:cs="標楷體"/>
                <w:b/>
                <w:color w:val="auto"/>
                <w:sz w:val="24"/>
                <w:szCs w:val="24"/>
              </w:rPr>
              <w:t>領域核心素養</w:t>
            </w:r>
          </w:p>
        </w:tc>
      </w:tr>
      <w:tr w:rsidR="00FC1B4B" w:rsidRPr="00AA1292" w14:paraId="010AF82B" w14:textId="77777777" w:rsidTr="00AB41C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8C9BFEB" w14:textId="7DA2C829"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A1</w:t>
            </w:r>
            <w:r w:rsidR="00FC1B4B" w:rsidRPr="00AA1292">
              <w:rPr>
                <w:rFonts w:asciiTheme="minorEastAsia" w:hAnsiTheme="minorEastAsia" w:cs="新細明體" w:hint="eastAsia"/>
                <w:color w:val="auto"/>
                <w:sz w:val="24"/>
                <w:szCs w:val="24"/>
              </w:rPr>
              <w:t>身心素質與自我精進</w:t>
            </w:r>
          </w:p>
          <w:p w14:paraId="7ED46CDD" w14:textId="527E6F50"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A2</w:t>
            </w:r>
            <w:r w:rsidR="00FC1B4B" w:rsidRPr="00AA1292">
              <w:rPr>
                <w:rFonts w:asciiTheme="minorEastAsia" w:hAnsiTheme="minorEastAsia" w:hint="eastAsia"/>
                <w:color w:val="auto"/>
                <w:sz w:val="24"/>
                <w:szCs w:val="24"/>
              </w:rPr>
              <w:t>系統思考</w:t>
            </w:r>
            <w:r w:rsidR="00FC1B4B" w:rsidRPr="00AA1292">
              <w:rPr>
                <w:rFonts w:asciiTheme="minorEastAsia" w:hAnsiTheme="minorEastAsia" w:cs="新細明體" w:hint="eastAsia"/>
                <w:color w:val="auto"/>
                <w:sz w:val="24"/>
                <w:szCs w:val="24"/>
              </w:rPr>
              <w:t>與解決問題</w:t>
            </w:r>
          </w:p>
          <w:p w14:paraId="366159F7" w14:textId="14AF4C5F"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A3</w:t>
            </w:r>
            <w:r w:rsidR="00FC1B4B" w:rsidRPr="00AA1292">
              <w:rPr>
                <w:rFonts w:asciiTheme="minorEastAsia" w:hAnsiTheme="minorEastAsia" w:hint="eastAsia"/>
                <w:color w:val="auto"/>
                <w:sz w:val="24"/>
                <w:szCs w:val="24"/>
              </w:rPr>
              <w:t>規劃執行</w:t>
            </w:r>
            <w:r w:rsidR="00FC1B4B" w:rsidRPr="00AA1292">
              <w:rPr>
                <w:rFonts w:asciiTheme="minorEastAsia" w:hAnsiTheme="minorEastAsia" w:cs="新細明體" w:hint="eastAsia"/>
                <w:color w:val="auto"/>
                <w:sz w:val="24"/>
                <w:szCs w:val="24"/>
              </w:rPr>
              <w:t>與創新應變</w:t>
            </w:r>
          </w:p>
          <w:p w14:paraId="4FC51FFD" w14:textId="5389F42C"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B1</w:t>
            </w:r>
            <w:r w:rsidR="00FC1B4B" w:rsidRPr="00AA1292">
              <w:rPr>
                <w:rFonts w:asciiTheme="minorEastAsia" w:hAnsiTheme="minorEastAsia" w:hint="eastAsia"/>
                <w:color w:val="auto"/>
                <w:sz w:val="24"/>
                <w:szCs w:val="24"/>
              </w:rPr>
              <w:t>符號運用</w:t>
            </w:r>
            <w:r w:rsidR="00FC1B4B" w:rsidRPr="00AA1292">
              <w:rPr>
                <w:rFonts w:asciiTheme="minorEastAsia" w:hAnsiTheme="minorEastAsia" w:cs="新細明體" w:hint="eastAsia"/>
                <w:color w:val="auto"/>
                <w:sz w:val="24"/>
                <w:szCs w:val="24"/>
              </w:rPr>
              <w:t>與溝通表達</w:t>
            </w:r>
          </w:p>
          <w:p w14:paraId="5868FCC8" w14:textId="77777777" w:rsidR="00FC1B4B" w:rsidRPr="00AA1292" w:rsidRDefault="00FC1B4B" w:rsidP="0011004F">
            <w:pPr>
              <w:autoSpaceDE w:val="0"/>
              <w:autoSpaceDN w:val="0"/>
              <w:adjustRightInd w:val="0"/>
              <w:rPr>
                <w:rFonts w:asciiTheme="minorEastAsia" w:hAnsiTheme="minorEastAsia" w:cs="新細明體"/>
                <w:color w:val="auto"/>
                <w:sz w:val="24"/>
                <w:szCs w:val="24"/>
              </w:rPr>
            </w:pPr>
            <w:r w:rsidRPr="00AA1292">
              <w:rPr>
                <w:rFonts w:asciiTheme="minorEastAsia" w:hAnsiTheme="minorEastAsia" w:cs="新細明體" w:hint="eastAsia"/>
                <w:b/>
                <w:color w:val="auto"/>
                <w:sz w:val="24"/>
                <w:szCs w:val="24"/>
              </w:rPr>
              <w:t xml:space="preserve">□ </w:t>
            </w:r>
            <w:r w:rsidRPr="00AA1292">
              <w:rPr>
                <w:rFonts w:asciiTheme="minorEastAsia" w:hAnsiTheme="minorEastAsia"/>
                <w:color w:val="auto"/>
                <w:sz w:val="24"/>
                <w:szCs w:val="24"/>
              </w:rPr>
              <w:t>B2</w:t>
            </w:r>
            <w:r w:rsidRPr="00AA1292">
              <w:rPr>
                <w:rFonts w:asciiTheme="minorEastAsia" w:hAnsiTheme="minorEastAsia" w:hint="eastAsia"/>
                <w:color w:val="auto"/>
                <w:sz w:val="24"/>
                <w:szCs w:val="24"/>
              </w:rPr>
              <w:t>科技資訊</w:t>
            </w:r>
            <w:r w:rsidRPr="00AA1292">
              <w:rPr>
                <w:rFonts w:asciiTheme="minorEastAsia" w:hAnsiTheme="minorEastAsia" w:cs="新細明體" w:hint="eastAsia"/>
                <w:color w:val="auto"/>
                <w:sz w:val="24"/>
                <w:szCs w:val="24"/>
              </w:rPr>
              <w:t>與媒體素養</w:t>
            </w:r>
          </w:p>
          <w:p w14:paraId="4EB6769F" w14:textId="77777777" w:rsidR="00FC1B4B" w:rsidRPr="00AA1292" w:rsidRDefault="00FC1B4B" w:rsidP="0011004F">
            <w:pPr>
              <w:autoSpaceDE w:val="0"/>
              <w:autoSpaceDN w:val="0"/>
              <w:adjustRightInd w:val="0"/>
              <w:rPr>
                <w:rFonts w:asciiTheme="minorEastAsia" w:hAnsiTheme="minorEastAsia" w:cs="新細明體"/>
                <w:color w:val="auto"/>
                <w:sz w:val="24"/>
                <w:szCs w:val="24"/>
              </w:rPr>
            </w:pPr>
            <w:r w:rsidRPr="00AA1292">
              <w:rPr>
                <w:rFonts w:asciiTheme="minorEastAsia" w:hAnsiTheme="minorEastAsia" w:cs="新細明體" w:hint="eastAsia"/>
                <w:b/>
                <w:color w:val="auto"/>
                <w:sz w:val="24"/>
                <w:szCs w:val="24"/>
              </w:rPr>
              <w:t xml:space="preserve">□ </w:t>
            </w:r>
            <w:r w:rsidRPr="00AA1292">
              <w:rPr>
                <w:rFonts w:asciiTheme="minorEastAsia" w:hAnsiTheme="minorEastAsia"/>
                <w:color w:val="auto"/>
                <w:sz w:val="24"/>
                <w:szCs w:val="24"/>
              </w:rPr>
              <w:t>B3</w:t>
            </w:r>
            <w:r w:rsidRPr="00AA1292">
              <w:rPr>
                <w:rFonts w:asciiTheme="minorEastAsia" w:hAnsiTheme="minorEastAsia" w:hint="eastAsia"/>
                <w:color w:val="auto"/>
                <w:sz w:val="24"/>
                <w:szCs w:val="24"/>
              </w:rPr>
              <w:t>藝術涵養</w:t>
            </w:r>
            <w:r w:rsidRPr="00AA1292">
              <w:rPr>
                <w:rFonts w:asciiTheme="minorEastAsia" w:hAnsiTheme="minorEastAsia" w:cs="新細明體" w:hint="eastAsia"/>
                <w:color w:val="auto"/>
                <w:sz w:val="24"/>
                <w:szCs w:val="24"/>
              </w:rPr>
              <w:t>與美感素養</w:t>
            </w:r>
          </w:p>
          <w:p w14:paraId="48F1962A" w14:textId="08B43FEB"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C1</w:t>
            </w:r>
            <w:r w:rsidR="00FC1B4B" w:rsidRPr="00AA1292">
              <w:rPr>
                <w:rFonts w:asciiTheme="minorEastAsia" w:hAnsiTheme="minorEastAsia" w:hint="eastAsia"/>
                <w:color w:val="auto"/>
                <w:sz w:val="24"/>
                <w:szCs w:val="24"/>
              </w:rPr>
              <w:t>道德實踐</w:t>
            </w:r>
            <w:r w:rsidR="00FC1B4B" w:rsidRPr="00AA1292">
              <w:rPr>
                <w:rFonts w:asciiTheme="minorEastAsia" w:hAnsiTheme="minorEastAsia" w:cs="新細明體" w:hint="eastAsia"/>
                <w:color w:val="auto"/>
                <w:sz w:val="24"/>
                <w:szCs w:val="24"/>
              </w:rPr>
              <w:t>與公民意識</w:t>
            </w:r>
          </w:p>
          <w:p w14:paraId="771AB261" w14:textId="03119BB9" w:rsidR="00FC1B4B" w:rsidRPr="00AA1292" w:rsidRDefault="00AB41C9" w:rsidP="0011004F">
            <w:pPr>
              <w:autoSpaceDE w:val="0"/>
              <w:autoSpaceDN w:val="0"/>
              <w:adjustRightInd w:val="0"/>
              <w:rPr>
                <w:rFonts w:asciiTheme="minorEastAsia" w:hAnsiTheme="minorEastAsia" w:cs="新細明體"/>
                <w:color w:val="auto"/>
                <w:sz w:val="24"/>
                <w:szCs w:val="24"/>
              </w:rPr>
            </w:pPr>
            <w:r>
              <w:rPr>
                <w:rFonts w:asciiTheme="minorEastAsia" w:hAnsiTheme="minorEastAsia" w:cs="新細明體" w:hint="eastAsia"/>
                <w:b/>
                <w:color w:val="auto"/>
                <w:sz w:val="24"/>
                <w:szCs w:val="24"/>
              </w:rPr>
              <w:t>■</w:t>
            </w:r>
            <w:r w:rsidR="00FC1B4B" w:rsidRPr="00AA1292">
              <w:rPr>
                <w:rFonts w:asciiTheme="minorEastAsia" w:hAnsiTheme="minorEastAsia" w:cs="新細明體" w:hint="eastAsia"/>
                <w:b/>
                <w:color w:val="auto"/>
                <w:sz w:val="24"/>
                <w:szCs w:val="24"/>
              </w:rPr>
              <w:t xml:space="preserve"> </w:t>
            </w:r>
            <w:r w:rsidR="00FC1B4B" w:rsidRPr="00AA1292">
              <w:rPr>
                <w:rFonts w:asciiTheme="minorEastAsia" w:hAnsiTheme="minorEastAsia"/>
                <w:color w:val="auto"/>
                <w:sz w:val="24"/>
                <w:szCs w:val="24"/>
              </w:rPr>
              <w:t>C2</w:t>
            </w:r>
            <w:r w:rsidR="00FC1B4B" w:rsidRPr="00AA1292">
              <w:rPr>
                <w:rFonts w:asciiTheme="minorEastAsia" w:hAnsiTheme="minorEastAsia" w:hint="eastAsia"/>
                <w:color w:val="auto"/>
                <w:sz w:val="24"/>
                <w:szCs w:val="24"/>
              </w:rPr>
              <w:t>人際關係</w:t>
            </w:r>
            <w:r w:rsidR="00FC1B4B" w:rsidRPr="00AA1292">
              <w:rPr>
                <w:rFonts w:asciiTheme="minorEastAsia" w:hAnsiTheme="minorEastAsia" w:cs="新細明體" w:hint="eastAsia"/>
                <w:color w:val="auto"/>
                <w:sz w:val="24"/>
                <w:szCs w:val="24"/>
              </w:rPr>
              <w:t>與團隊合作</w:t>
            </w:r>
          </w:p>
          <w:p w14:paraId="563A2D5F" w14:textId="77777777" w:rsidR="00FC1B4B" w:rsidRPr="00AA1292" w:rsidRDefault="00FC1B4B" w:rsidP="0011004F">
            <w:pPr>
              <w:autoSpaceDE w:val="0"/>
              <w:autoSpaceDN w:val="0"/>
              <w:adjustRightInd w:val="0"/>
              <w:rPr>
                <w:rFonts w:asciiTheme="minorEastAsia" w:hAnsiTheme="minorEastAsia" w:cs="標楷體"/>
                <w:color w:val="auto"/>
                <w:sz w:val="24"/>
                <w:szCs w:val="24"/>
              </w:rPr>
            </w:pPr>
            <w:r w:rsidRPr="00AA1292">
              <w:rPr>
                <w:rFonts w:asciiTheme="minorEastAsia" w:hAnsiTheme="minorEastAsia" w:cs="新細明體" w:hint="eastAsia"/>
                <w:b/>
                <w:color w:val="auto"/>
                <w:sz w:val="24"/>
                <w:szCs w:val="24"/>
              </w:rPr>
              <w:t xml:space="preserve">□ </w:t>
            </w:r>
            <w:r w:rsidRPr="00AA1292">
              <w:rPr>
                <w:rFonts w:asciiTheme="minorEastAsia" w:hAnsiTheme="minorEastAsia"/>
                <w:color w:val="auto"/>
                <w:sz w:val="24"/>
                <w:szCs w:val="24"/>
              </w:rPr>
              <w:t>C3</w:t>
            </w:r>
            <w:r w:rsidRPr="00AA1292">
              <w:rPr>
                <w:rFonts w:asciiTheme="minorEastAsia" w:hAnsiTheme="minorEastAsia" w:hint="eastAsia"/>
                <w:color w:val="auto"/>
                <w:sz w:val="24"/>
                <w:szCs w:val="24"/>
              </w:rPr>
              <w:t>多元文化</w:t>
            </w:r>
            <w:r w:rsidRPr="00AA1292">
              <w:rPr>
                <w:rFonts w:asciiTheme="minorEastAsia" w:hAnsiTheme="minorEastAsia" w:cs="新細明體" w:hint="eastAsia"/>
                <w:color w:val="auto"/>
                <w:sz w:val="24"/>
                <w:szCs w:val="24"/>
              </w:rPr>
              <w:t>與國際理解</w:t>
            </w:r>
          </w:p>
        </w:tc>
        <w:tc>
          <w:tcPr>
            <w:tcW w:w="11905"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791567A0" w14:textId="77777777" w:rsidR="00AB41C9" w:rsidRPr="00AB41C9" w:rsidRDefault="00AB41C9" w:rsidP="00AB41C9">
            <w:pPr>
              <w:jc w:val="left"/>
              <w:rPr>
                <w:rFonts w:asciiTheme="minorEastAsia" w:hAnsiTheme="minorEastAsia"/>
                <w:color w:val="auto"/>
                <w:sz w:val="24"/>
                <w:szCs w:val="24"/>
              </w:rPr>
            </w:pPr>
            <w:r w:rsidRPr="00AB41C9">
              <w:rPr>
                <w:rFonts w:asciiTheme="minorEastAsia" w:hAnsiTheme="minorEastAsia"/>
                <w:color w:val="auto"/>
                <w:sz w:val="24"/>
                <w:szCs w:val="24"/>
              </w:rPr>
              <w:t>健體-J-A1 具備體育與健康的知能與態度，展現自我運動與保健潛能，探索人性、自我價值與生命意義，並積極實踐，不輕言放棄。</w:t>
            </w:r>
          </w:p>
          <w:p w14:paraId="45355811" w14:textId="77777777" w:rsidR="00AB41C9" w:rsidRPr="00AB41C9" w:rsidRDefault="00AB41C9" w:rsidP="00AB41C9">
            <w:pPr>
              <w:rPr>
                <w:rFonts w:asciiTheme="minorEastAsia" w:hAnsiTheme="minorEastAsia"/>
                <w:color w:val="auto"/>
                <w:sz w:val="24"/>
                <w:szCs w:val="24"/>
              </w:rPr>
            </w:pPr>
            <w:r w:rsidRPr="00AB41C9">
              <w:rPr>
                <w:rFonts w:asciiTheme="minorEastAsia" w:hAnsiTheme="minorEastAsia"/>
                <w:color w:val="auto"/>
                <w:sz w:val="24"/>
                <w:szCs w:val="24"/>
              </w:rPr>
              <w:t>健體-J-A2 具備理解體育與健康情境的全貌，並做獨立思考與分析的知能，進而運用適當的策略，處理與解決體育與健康的問題。</w:t>
            </w:r>
          </w:p>
          <w:p w14:paraId="2A80503B" w14:textId="77777777" w:rsidR="00AB41C9" w:rsidRPr="00AB41C9" w:rsidRDefault="00AB41C9" w:rsidP="00AB41C9">
            <w:pPr>
              <w:rPr>
                <w:rFonts w:asciiTheme="minorEastAsia" w:hAnsiTheme="minorEastAsia"/>
                <w:color w:val="auto"/>
                <w:sz w:val="24"/>
                <w:szCs w:val="24"/>
              </w:rPr>
            </w:pPr>
            <w:r w:rsidRPr="00AB41C9">
              <w:rPr>
                <w:rFonts w:asciiTheme="minorEastAsia" w:hAnsiTheme="minorEastAsia"/>
                <w:color w:val="auto"/>
                <w:sz w:val="24"/>
                <w:szCs w:val="24"/>
              </w:rPr>
              <w:t>健體-J-A3 具備善用體育與健康的資源，以擬定運動與保健計畫，有效執行並發揮主動學習與創新求變的能力。</w:t>
            </w:r>
          </w:p>
          <w:p w14:paraId="1792A8EC" w14:textId="77777777" w:rsidR="00AB41C9" w:rsidRPr="00AB41C9" w:rsidRDefault="00AB41C9" w:rsidP="00AB41C9">
            <w:pPr>
              <w:rPr>
                <w:rFonts w:asciiTheme="minorEastAsia" w:hAnsiTheme="minorEastAsia"/>
                <w:color w:val="auto"/>
                <w:sz w:val="24"/>
                <w:szCs w:val="24"/>
              </w:rPr>
            </w:pPr>
            <w:r w:rsidRPr="00AB41C9">
              <w:rPr>
                <w:rFonts w:asciiTheme="minorEastAsia" w:hAnsiTheme="minorEastAsia"/>
                <w:color w:val="auto"/>
                <w:sz w:val="24"/>
                <w:szCs w:val="24"/>
              </w:rPr>
              <w:t>健體-J-B1 備情意表達的能力，能以同理心與人溝通互動，並理解體育與保健的基本概念，應用於日常生活中。</w:t>
            </w:r>
          </w:p>
          <w:p w14:paraId="70673621" w14:textId="77777777" w:rsidR="00AB41C9" w:rsidRPr="00AB41C9" w:rsidRDefault="00AB41C9" w:rsidP="00AB41C9">
            <w:pPr>
              <w:rPr>
                <w:rFonts w:asciiTheme="minorEastAsia" w:hAnsiTheme="minorEastAsia"/>
                <w:color w:val="auto"/>
                <w:sz w:val="24"/>
                <w:szCs w:val="24"/>
              </w:rPr>
            </w:pPr>
            <w:r w:rsidRPr="00AB41C9">
              <w:rPr>
                <w:rFonts w:asciiTheme="minorEastAsia" w:hAnsiTheme="minorEastAsia"/>
                <w:color w:val="auto"/>
                <w:sz w:val="24"/>
                <w:szCs w:val="24"/>
              </w:rPr>
              <w:t>健體-J-C1 具備生活中有關運動與健康的道德思辨與實踐能力及環境意識，並主動參與公益團體活動，關懷社會。</w:t>
            </w:r>
          </w:p>
          <w:p w14:paraId="338E9C32" w14:textId="42948C5F" w:rsidR="00FC1B4B" w:rsidRPr="00AA1292" w:rsidRDefault="00AB41C9" w:rsidP="00AB41C9">
            <w:pPr>
              <w:pStyle w:val="Web"/>
              <w:snapToGrid w:val="0"/>
              <w:spacing w:before="0" w:beforeAutospacing="0" w:after="0" w:afterAutospacing="0" w:line="240" w:lineRule="atLeast"/>
              <w:rPr>
                <w:rFonts w:asciiTheme="minorEastAsia" w:eastAsiaTheme="minorEastAsia" w:hAnsiTheme="minorEastAsia"/>
                <w:color w:val="FF0000"/>
              </w:rPr>
            </w:pPr>
            <w:r w:rsidRPr="00AB41C9">
              <w:rPr>
                <w:rFonts w:asciiTheme="minorEastAsia" w:eastAsiaTheme="minorEastAsia" w:hAnsiTheme="minorEastAsia" w:cs="Times New Roman"/>
              </w:rPr>
              <w:t>健體-J-C2 具備利他及合群的知能與態度，並在體育活動和健康生活中培育相互合作及與人和諧互動的素養。</w:t>
            </w:r>
          </w:p>
        </w:tc>
      </w:tr>
    </w:tbl>
    <w:p w14:paraId="1CDF4079" w14:textId="77777777" w:rsid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4ACD7783" w14:textId="0EA73B27" w:rsidR="00AA1292" w:rsidRPr="00AB41C9" w:rsidRDefault="00AA1292" w:rsidP="00AB41C9">
      <w:pPr>
        <w:pBdr>
          <w:top w:val="nil"/>
          <w:left w:val="nil"/>
          <w:bottom w:val="nil"/>
          <w:right w:val="nil"/>
          <w:between w:val="nil"/>
        </w:pBdr>
        <w:spacing w:line="360" w:lineRule="auto"/>
        <w:ind w:firstLine="0"/>
        <w:rPr>
          <w:rFonts w:asciiTheme="minorEastAsia" w:hAnsiTheme="minorEastAsia" w:cs="新細明體"/>
          <w:color w:val="FF0000"/>
          <w:sz w:val="24"/>
          <w:szCs w:val="24"/>
          <w:u w:val="single"/>
        </w:rPr>
      </w:pPr>
      <w:r w:rsidRPr="00AA1292">
        <w:rPr>
          <w:rFonts w:asciiTheme="minorEastAsia" w:hAnsiTheme="minorEastAsia" w:cs="新細明體" w:hint="eastAsia"/>
          <w:color w:val="000000" w:themeColor="text1"/>
          <w:sz w:val="22"/>
          <w:szCs w:val="24"/>
        </w:rPr>
        <w:t>※本課程計畫自編或改編之比例：</w:t>
      </w:r>
      <w:r w:rsidR="00AB41C9">
        <w:rPr>
          <w:rFonts w:asciiTheme="minorEastAsia" w:hAnsiTheme="minorEastAsia" w:cs="新細明體" w:hint="eastAsia"/>
          <w:color w:val="000000" w:themeColor="text1"/>
          <w:sz w:val="22"/>
          <w:szCs w:val="24"/>
        </w:rPr>
        <w:t>■</w:t>
      </w:r>
      <w:r w:rsidRPr="00AA1292">
        <w:rPr>
          <w:rFonts w:asciiTheme="minorEastAsia" w:hAnsiTheme="minorEastAsia" w:cs="新細明體" w:hint="eastAsia"/>
          <w:color w:val="000000" w:themeColor="text1"/>
          <w:sz w:val="22"/>
          <w:szCs w:val="24"/>
        </w:rPr>
        <w:t>25%（小幅度刪改）    □50%（架構進度不變，內容調整）    □75%（大幅度改編）    □100%（自編為主）</w:t>
      </w:r>
      <w:r>
        <w:rPr>
          <w:rFonts w:asciiTheme="minorEastAsia" w:hAnsiTheme="minorEastAsia" w:cs="標楷體"/>
          <w:b/>
          <w:sz w:val="24"/>
          <w:szCs w:val="24"/>
        </w:rPr>
        <w:br w:type="page"/>
      </w:r>
    </w:p>
    <w:p w14:paraId="3BB913F0" w14:textId="2EA6A9D1" w:rsidR="00D37619" w:rsidRPr="00AA1292" w:rsidRDefault="00AA1292" w:rsidP="00AA1292">
      <w:pPr>
        <w:pBdr>
          <w:top w:val="nil"/>
          <w:left w:val="nil"/>
          <w:bottom w:val="nil"/>
          <w:right w:val="nil"/>
          <w:between w:val="nil"/>
        </w:pBdr>
        <w:spacing w:line="360" w:lineRule="auto"/>
        <w:rPr>
          <w:rFonts w:asciiTheme="minorEastAsia" w:hAnsiTheme="minorEastAsia" w:cs="標楷體"/>
          <w:color w:val="2E74B5" w:themeColor="accent1" w:themeShade="BF"/>
          <w:sz w:val="24"/>
          <w:szCs w:val="24"/>
        </w:rPr>
      </w:pPr>
      <w:r>
        <w:rPr>
          <w:rFonts w:asciiTheme="minorEastAsia" w:hAnsiTheme="minorEastAsia" w:cs="標楷體" w:hint="eastAsia"/>
          <w:b/>
          <w:sz w:val="24"/>
          <w:szCs w:val="24"/>
        </w:rPr>
        <w:lastRenderedPageBreak/>
        <w:t>四、</w:t>
      </w:r>
      <w:r w:rsidR="00D37619" w:rsidRPr="00AA1292">
        <w:rPr>
          <w:rFonts w:asciiTheme="minorEastAsia" w:hAnsiTheme="minorEastAsia" w:cs="標楷體"/>
          <w:b/>
          <w:sz w:val="24"/>
          <w:szCs w:val="24"/>
        </w:rPr>
        <w:t>課程架構：</w:t>
      </w:r>
      <w:r w:rsidR="005432CD" w:rsidRPr="00AA1292">
        <w:rPr>
          <w:rFonts w:asciiTheme="minorEastAsia" w:hAnsiTheme="minorEastAsia" w:cs="標楷體" w:hint="eastAsia"/>
          <w:b/>
          <w:color w:val="FF0000"/>
          <w:sz w:val="24"/>
          <w:szCs w:val="24"/>
        </w:rPr>
        <w:t>(自行視需要決定是否呈現</w:t>
      </w:r>
      <w:r w:rsidR="00E8654C" w:rsidRPr="00AA1292">
        <w:rPr>
          <w:rFonts w:asciiTheme="minorEastAsia" w:hAnsiTheme="minorEastAsia" w:cs="標楷體" w:hint="eastAsia"/>
          <w:b/>
          <w:color w:val="FF0000"/>
          <w:sz w:val="24"/>
          <w:szCs w:val="24"/>
        </w:rPr>
        <w:t>，但不可刪除。</w:t>
      </w:r>
      <w:r w:rsidR="005432CD" w:rsidRPr="00AA1292">
        <w:rPr>
          <w:rFonts w:asciiTheme="minorEastAsia" w:hAnsiTheme="minorEastAsia" w:cs="標楷體" w:hint="eastAsia"/>
          <w:b/>
          <w:color w:val="FF0000"/>
          <w:sz w:val="24"/>
          <w:szCs w:val="24"/>
        </w:rPr>
        <w:t>)</w:t>
      </w:r>
    </w:p>
    <w:p w14:paraId="463EA316" w14:textId="77777777" w:rsidR="00440A20" w:rsidRPr="00AA1292" w:rsidRDefault="00440A20" w:rsidP="001948DA">
      <w:pPr>
        <w:spacing w:line="0" w:lineRule="atLeast"/>
        <w:rPr>
          <w:rFonts w:asciiTheme="minorEastAsia" w:hAnsiTheme="minorEastAsia" w:cs="標楷體"/>
          <w:sz w:val="24"/>
          <w:szCs w:val="24"/>
        </w:rPr>
      </w:pPr>
    </w:p>
    <w:p w14:paraId="6C034A52" w14:textId="77777777" w:rsidR="00200C15" w:rsidRPr="00AA1292" w:rsidRDefault="00200C15" w:rsidP="001948DA">
      <w:pPr>
        <w:spacing w:line="0" w:lineRule="atLeast"/>
        <w:rPr>
          <w:rFonts w:asciiTheme="minorEastAsia" w:hAnsiTheme="minorEastAsia" w:cs="標楷體"/>
          <w:sz w:val="24"/>
          <w:szCs w:val="24"/>
        </w:rPr>
      </w:pPr>
    </w:p>
    <w:p w14:paraId="554728FE" w14:textId="386FE5AE" w:rsidR="00D37619" w:rsidRDefault="00AA1292" w:rsidP="00AA1292">
      <w:pPr>
        <w:spacing w:line="0" w:lineRule="atLeast"/>
        <w:ind w:firstLine="0"/>
        <w:rPr>
          <w:rFonts w:asciiTheme="minorEastAsia" w:hAnsiTheme="minorEastAsia" w:cs="標楷體"/>
          <w:b/>
          <w:sz w:val="24"/>
          <w:szCs w:val="24"/>
        </w:rPr>
      </w:pPr>
      <w:r>
        <w:rPr>
          <w:rFonts w:asciiTheme="minorEastAsia" w:hAnsiTheme="minorEastAsia" w:cs="標楷體" w:hint="eastAsia"/>
          <w:b/>
          <w:sz w:val="24"/>
          <w:szCs w:val="24"/>
        </w:rPr>
        <w:t>五、</w:t>
      </w:r>
      <w:r w:rsidR="00D37619" w:rsidRPr="00AA1292">
        <w:rPr>
          <w:rFonts w:asciiTheme="minorEastAsia" w:hAnsiTheme="minorEastAsia" w:cs="標楷體"/>
          <w:b/>
          <w:sz w:val="24"/>
          <w:szCs w:val="24"/>
        </w:rPr>
        <w:t>素養導向教學規劃：</w:t>
      </w:r>
    </w:p>
    <w:p w14:paraId="239534E2" w14:textId="77777777" w:rsidR="00AA1292" w:rsidRPr="00AA1292" w:rsidRDefault="00AA1292" w:rsidP="00AA1292">
      <w:pPr>
        <w:spacing w:line="0" w:lineRule="atLeast"/>
        <w:rPr>
          <w:rFonts w:asciiTheme="minorEastAsia" w:hAnsiTheme="minorEastAsia" w:cs="標楷體"/>
          <w:sz w:val="24"/>
          <w:szCs w:val="24"/>
        </w:rPr>
      </w:pPr>
      <w:r w:rsidRPr="00AA1292">
        <w:rPr>
          <w:rFonts w:asciiTheme="minorEastAsia" w:hAnsiTheme="minorEastAsia" w:cs="標楷體" w:hint="eastAsia"/>
          <w:sz w:val="24"/>
          <w:szCs w:val="24"/>
        </w:rPr>
        <w:t>（一）</w:t>
      </w:r>
      <w:r w:rsidRPr="00AA1292">
        <w:rPr>
          <w:rFonts w:asciiTheme="minorEastAsia" w:hAnsiTheme="minorEastAsia" w:cs="標楷體" w:hint="eastAsia"/>
          <w:color w:val="000000" w:themeColor="text1"/>
          <w:sz w:val="24"/>
          <w:szCs w:val="40"/>
        </w:rPr>
        <w:t>本課程未實施跨領域或跨科目協同教學，無需另申請鐘點費。</w:t>
      </w:r>
    </w:p>
    <w:p w14:paraId="2E1A9041" w14:textId="7EC2191B" w:rsidR="00AA1292" w:rsidRPr="00AA1292" w:rsidRDefault="00AA1292" w:rsidP="00AA1292">
      <w:pPr>
        <w:spacing w:line="0" w:lineRule="atLeast"/>
        <w:rPr>
          <w:rFonts w:asciiTheme="minorEastAsia" w:hAnsiTheme="minorEastAsia" w:cs="標楷體"/>
          <w:sz w:val="24"/>
          <w:szCs w:val="24"/>
        </w:rPr>
      </w:pPr>
      <w:r w:rsidRPr="00AA1292">
        <w:rPr>
          <w:rFonts w:asciiTheme="minorEastAsia" w:hAnsiTheme="minorEastAsia" w:cs="標楷體" w:hint="eastAsia"/>
          <w:sz w:val="24"/>
          <w:szCs w:val="24"/>
        </w:rPr>
        <w:t>（二）教師得於首週說明學習</w:t>
      </w:r>
      <w:r>
        <w:rPr>
          <w:rFonts w:asciiTheme="minorEastAsia" w:hAnsiTheme="minorEastAsia" w:cs="標楷體" w:hint="eastAsia"/>
          <w:sz w:val="24"/>
          <w:szCs w:val="24"/>
        </w:rPr>
        <w:t>平臺</w:t>
      </w:r>
      <w:r w:rsidRPr="00AA1292">
        <w:rPr>
          <w:rFonts w:asciiTheme="minorEastAsia" w:hAnsiTheme="minorEastAsia" w:cs="標楷體" w:hint="eastAsia"/>
          <w:sz w:val="24"/>
          <w:szCs w:val="24"/>
        </w:rPr>
        <w:t>路徑及相關數位學習資源應用（G</w:t>
      </w:r>
      <w:r w:rsidRPr="00AA1292">
        <w:rPr>
          <w:rFonts w:asciiTheme="minorEastAsia" w:hAnsiTheme="minorEastAsia" w:cs="標楷體"/>
          <w:sz w:val="24"/>
          <w:szCs w:val="24"/>
        </w:rPr>
        <w:t>oogle Classroom</w:t>
      </w:r>
      <w:r w:rsidRPr="00AA1292">
        <w:rPr>
          <w:rFonts w:asciiTheme="minorEastAsia" w:hAnsiTheme="minorEastAsia" w:cs="標楷體" w:hint="eastAsia"/>
          <w:sz w:val="24"/>
          <w:szCs w:val="24"/>
        </w:rPr>
        <w:t>或其他媒介）：</w:t>
      </w:r>
    </w:p>
    <w:p w14:paraId="73FD9453" w14:textId="37ED79B5" w:rsidR="00B73D6D" w:rsidRDefault="00B73D6D" w:rsidP="00AA1292">
      <w:pPr>
        <w:adjustRightInd w:val="0"/>
        <w:snapToGrid w:val="0"/>
        <w:spacing w:line="0" w:lineRule="atLeast"/>
        <w:ind w:firstLine="0"/>
        <w:rPr>
          <w:rFonts w:asciiTheme="minorEastAsia" w:hAnsiTheme="minorEastAsia" w:cs="標楷體"/>
          <w:color w:val="000000" w:themeColor="text1"/>
          <w:sz w:val="24"/>
          <w:szCs w:val="40"/>
        </w:rPr>
      </w:pPr>
      <w:r>
        <w:rPr>
          <w:rFonts w:asciiTheme="minorEastAsia" w:hAnsiTheme="minorEastAsia" w:cs="標楷體" w:hint="eastAsia"/>
          <w:sz w:val="24"/>
          <w:szCs w:val="24"/>
        </w:rPr>
        <w:t xml:space="preserve">　　　</w:t>
      </w:r>
      <w:r w:rsidR="00AA1292" w:rsidRPr="00B73D6D">
        <w:rPr>
          <w:rFonts w:asciiTheme="minorEastAsia" w:hAnsiTheme="minorEastAsia" w:cs="標楷體" w:hint="eastAsia"/>
          <w:sz w:val="24"/>
          <w:szCs w:val="24"/>
        </w:rPr>
        <w:t>本課程相關學習平臺或資源：</w:t>
      </w:r>
      <w:r w:rsidR="00721376">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翰林行動大師　</w:t>
      </w:r>
      <w:r w:rsidR="00AA1292"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康軒雲　</w:t>
      </w:r>
      <w:r>
        <w:rPr>
          <w:rFonts w:asciiTheme="minorEastAsia" w:hAnsiTheme="minorEastAsia" w:cs="標楷體" w:hint="eastAsia"/>
          <w:color w:val="000000" w:themeColor="text1"/>
          <w:sz w:val="24"/>
          <w:szCs w:val="40"/>
        </w:rPr>
        <w:t xml:space="preserve">　</w:t>
      </w:r>
      <w:r w:rsidR="00AA1292"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南一備課雲　</w:t>
      </w:r>
    </w:p>
    <w:p w14:paraId="4C1CE966" w14:textId="3D68DF63" w:rsidR="00AA1292" w:rsidRPr="00721376" w:rsidRDefault="00B73D6D" w:rsidP="00AA1292">
      <w:pPr>
        <w:adjustRightInd w:val="0"/>
        <w:snapToGrid w:val="0"/>
        <w:spacing w:line="0" w:lineRule="atLeast"/>
        <w:ind w:firstLine="0"/>
        <w:rPr>
          <w:rFonts w:asciiTheme="minorEastAsia" w:hAnsiTheme="minorEastAsia" w:cs="標楷體"/>
          <w:b/>
          <w:vanish/>
          <w:sz w:val="24"/>
          <w:szCs w:val="24"/>
          <w:specVanish/>
        </w:rPr>
      </w:pPr>
      <w:r>
        <w:rPr>
          <w:rFonts w:asciiTheme="minorEastAsia" w:hAnsiTheme="minorEastAsia" w:cs="標楷體" w:hint="eastAsia"/>
          <w:sz w:val="24"/>
          <w:szCs w:val="24"/>
        </w:rPr>
        <w:t xml:space="preserve">　　　　　　　　　　　　　　　　</w:t>
      </w:r>
      <w:r w:rsidR="00AA1292" w:rsidRPr="00AA1292">
        <w:rPr>
          <w:rFonts w:asciiTheme="minorEastAsia" w:hAnsiTheme="minorEastAsia" w:cs="標楷體" w:hint="eastAsia"/>
          <w:sz w:val="24"/>
          <w:szCs w:val="24"/>
        </w:rPr>
        <w:t>□</w:t>
      </w:r>
      <w:r>
        <w:rPr>
          <w:rFonts w:asciiTheme="minorEastAsia" w:hAnsiTheme="minorEastAsia" w:cs="標楷體" w:hint="eastAsia"/>
          <w:sz w:val="24"/>
          <w:szCs w:val="24"/>
        </w:rPr>
        <w:t xml:space="preserve">因材網　　　　</w:t>
      </w:r>
      <w:r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學習吧　</w:t>
      </w:r>
      <w:r>
        <w:rPr>
          <w:rFonts w:asciiTheme="minorEastAsia" w:hAnsiTheme="minorEastAsia" w:cs="標楷體" w:hint="eastAsia"/>
          <w:color w:val="000000" w:themeColor="text1"/>
          <w:sz w:val="24"/>
          <w:szCs w:val="40"/>
        </w:rPr>
        <w:t xml:space="preserve">　</w:t>
      </w:r>
      <w:r w:rsidR="00AA1292"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酷客雲　</w:t>
      </w:r>
      <w:r>
        <w:rPr>
          <w:rFonts w:asciiTheme="minorEastAsia" w:hAnsiTheme="minorEastAsia" w:cs="標楷體" w:hint="eastAsia"/>
          <w:color w:val="000000" w:themeColor="text1"/>
          <w:sz w:val="24"/>
          <w:szCs w:val="40"/>
        </w:rPr>
        <w:t xml:space="preserve">　　　</w:t>
      </w:r>
      <w:r w:rsidR="00AA1292"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 xml:space="preserve">均一教育平臺　</w:t>
      </w:r>
      <w:r w:rsidR="00AA1292" w:rsidRPr="00AA1292">
        <w:rPr>
          <w:rFonts w:asciiTheme="minorEastAsia" w:hAnsiTheme="minorEastAsia" w:cs="標楷體" w:hint="eastAsia"/>
          <w:sz w:val="24"/>
          <w:szCs w:val="24"/>
        </w:rPr>
        <w:t>□</w:t>
      </w:r>
      <w:r w:rsidR="00AA1292" w:rsidRPr="00AA1292">
        <w:rPr>
          <w:rFonts w:asciiTheme="minorEastAsia" w:hAnsiTheme="minorEastAsia" w:cs="標楷體" w:hint="eastAsia"/>
          <w:color w:val="000000" w:themeColor="text1"/>
          <w:sz w:val="24"/>
          <w:szCs w:val="40"/>
        </w:rPr>
        <w:t>C</w:t>
      </w:r>
      <w:r w:rsidR="00AA1292" w:rsidRPr="00AA1292">
        <w:rPr>
          <w:rFonts w:asciiTheme="minorEastAsia" w:hAnsiTheme="minorEastAsia" w:cs="標楷體"/>
          <w:color w:val="000000" w:themeColor="text1"/>
          <w:sz w:val="24"/>
          <w:szCs w:val="40"/>
        </w:rPr>
        <w:t>ool</w:t>
      </w:r>
      <w:r w:rsidR="00AA1292" w:rsidRPr="00AA1292">
        <w:rPr>
          <w:rFonts w:asciiTheme="minorEastAsia" w:hAnsiTheme="minorEastAsia" w:cs="標楷體" w:hint="eastAsia"/>
          <w:color w:val="000000" w:themeColor="text1"/>
          <w:sz w:val="24"/>
          <w:szCs w:val="40"/>
        </w:rPr>
        <w:t xml:space="preserve">英網　</w:t>
      </w:r>
      <w:r w:rsidR="00AA1292" w:rsidRPr="00AA1292">
        <w:rPr>
          <w:rFonts w:asciiTheme="minorEastAsia" w:hAnsiTheme="minorEastAsia" w:cs="標楷體" w:hint="eastAsia"/>
          <w:sz w:val="24"/>
          <w:szCs w:val="24"/>
        </w:rPr>
        <w:t>□其他：</w:t>
      </w:r>
      <w:r w:rsidR="00721376" w:rsidRPr="00721376">
        <w:rPr>
          <w:rFonts w:asciiTheme="minorEastAsia" w:hAnsiTheme="minorEastAsia" w:cs="標楷體" w:hint="eastAsia"/>
          <w:b/>
          <w:sz w:val="24"/>
          <w:szCs w:val="24"/>
        </w:rPr>
        <w:t>Yo</w:t>
      </w:r>
      <w:r w:rsidR="00721376" w:rsidRPr="00721376">
        <w:rPr>
          <w:rFonts w:asciiTheme="minorEastAsia" w:hAnsiTheme="minorEastAsia" w:cs="標楷體"/>
          <w:b/>
          <w:sz w:val="24"/>
          <w:szCs w:val="24"/>
        </w:rPr>
        <w:t>uTube</w:t>
      </w:r>
    </w:p>
    <w:p w14:paraId="73328BD3" w14:textId="77777777" w:rsidR="00B73D6D" w:rsidRPr="00721376" w:rsidRDefault="00AA1292" w:rsidP="00AA1292">
      <w:pPr>
        <w:adjustRightInd w:val="0"/>
        <w:snapToGrid w:val="0"/>
        <w:spacing w:line="0" w:lineRule="atLeast"/>
        <w:ind w:firstLine="0"/>
        <w:rPr>
          <w:rFonts w:asciiTheme="minorEastAsia" w:hAnsiTheme="minorEastAsia" w:cs="標楷體"/>
          <w:b/>
          <w:sz w:val="24"/>
          <w:szCs w:val="24"/>
        </w:rPr>
      </w:pPr>
      <w:r w:rsidRPr="00721376">
        <w:rPr>
          <w:rFonts w:asciiTheme="minorEastAsia" w:hAnsiTheme="minorEastAsia" w:cs="標楷體"/>
          <w:b/>
          <w:sz w:val="24"/>
          <w:szCs w:val="24"/>
        </w:rPr>
        <w:t xml:space="preserve"> </w:t>
      </w:r>
    </w:p>
    <w:p w14:paraId="020F64A8" w14:textId="06A6DD74" w:rsidR="00AA1292" w:rsidRPr="00B73D6D" w:rsidRDefault="00AA1292" w:rsidP="00B73D6D">
      <w:pPr>
        <w:adjustRightInd w:val="0"/>
        <w:snapToGrid w:val="0"/>
        <w:spacing w:line="0" w:lineRule="atLeast"/>
        <w:ind w:firstLine="0"/>
        <w:rPr>
          <w:rFonts w:asciiTheme="minorEastAsia" w:hAnsiTheme="minorEastAsia" w:cs="標楷體"/>
          <w:sz w:val="24"/>
          <w:szCs w:val="24"/>
        </w:rPr>
      </w:pPr>
      <w:r w:rsidRPr="00AA1292">
        <w:rPr>
          <w:rFonts w:asciiTheme="minorEastAsia" w:hAnsiTheme="minorEastAsia" w:cs="標楷體" w:hint="eastAsia"/>
          <w:sz w:val="24"/>
          <w:szCs w:val="24"/>
        </w:rPr>
        <w:t>（三）課程教學進度表</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862"/>
        <w:gridCol w:w="1984"/>
        <w:gridCol w:w="2410"/>
        <w:gridCol w:w="689"/>
        <w:gridCol w:w="2268"/>
        <w:gridCol w:w="1418"/>
        <w:gridCol w:w="1417"/>
        <w:gridCol w:w="1784"/>
      </w:tblGrid>
      <w:tr w:rsidR="00E8654C" w:rsidRPr="00AA1292" w14:paraId="026C927C" w14:textId="77777777" w:rsidTr="00E35B2D">
        <w:trPr>
          <w:jc w:val="center"/>
        </w:trPr>
        <w:tc>
          <w:tcPr>
            <w:tcW w:w="1247" w:type="dxa"/>
            <w:vMerge w:val="restart"/>
            <w:tcBorders>
              <w:top w:val="single" w:sz="8" w:space="0" w:color="000000"/>
              <w:left w:val="single" w:sz="8" w:space="0" w:color="000000"/>
              <w:right w:val="single" w:sz="8" w:space="0" w:color="000000"/>
            </w:tcBorders>
            <w:vAlign w:val="center"/>
          </w:tcPr>
          <w:p w14:paraId="25FC8632"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教學期程</w:t>
            </w:r>
          </w:p>
        </w:tc>
        <w:tc>
          <w:tcPr>
            <w:tcW w:w="3846" w:type="dxa"/>
            <w:gridSpan w:val="2"/>
            <w:tcBorders>
              <w:top w:val="single" w:sz="8" w:space="0" w:color="000000"/>
              <w:left w:val="single" w:sz="8" w:space="0" w:color="000000"/>
              <w:bottom w:val="single" w:sz="8" w:space="0" w:color="000000"/>
              <w:right w:val="single" w:sz="8" w:space="0" w:color="000000"/>
            </w:tcBorders>
          </w:tcPr>
          <w:p w14:paraId="63B4F18C"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hint="eastAsia"/>
                <w:bCs/>
                <w:color w:val="auto"/>
                <w:sz w:val="24"/>
                <w:szCs w:val="24"/>
              </w:rPr>
              <w:t>學習重點</w:t>
            </w:r>
          </w:p>
        </w:tc>
        <w:tc>
          <w:tcPr>
            <w:tcW w:w="2410" w:type="dxa"/>
            <w:vMerge w:val="restart"/>
            <w:tcBorders>
              <w:top w:val="single" w:sz="8" w:space="0" w:color="000000"/>
              <w:right w:val="single" w:sz="8" w:space="0" w:color="000000"/>
            </w:tcBorders>
            <w:tcMar>
              <w:top w:w="100" w:type="dxa"/>
              <w:left w:w="20" w:type="dxa"/>
              <w:bottom w:w="100" w:type="dxa"/>
              <w:right w:w="20" w:type="dxa"/>
            </w:tcMar>
            <w:vAlign w:val="center"/>
          </w:tcPr>
          <w:p w14:paraId="2FA36958"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單元/主題名稱與活動內容</w:t>
            </w:r>
          </w:p>
        </w:tc>
        <w:tc>
          <w:tcPr>
            <w:tcW w:w="689" w:type="dxa"/>
            <w:vMerge w:val="restart"/>
            <w:tcBorders>
              <w:top w:val="single" w:sz="8" w:space="0" w:color="000000"/>
              <w:right w:val="single" w:sz="8" w:space="0" w:color="000000"/>
            </w:tcBorders>
            <w:tcMar>
              <w:top w:w="100" w:type="dxa"/>
              <w:left w:w="20" w:type="dxa"/>
              <w:bottom w:w="100" w:type="dxa"/>
              <w:right w:w="20" w:type="dxa"/>
            </w:tcMar>
            <w:vAlign w:val="center"/>
          </w:tcPr>
          <w:p w14:paraId="2B0D1482"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2FD89A44"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hint="eastAsia"/>
                <w:bCs/>
                <w:color w:val="auto"/>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23A2F0C8"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hint="eastAsia"/>
                <w:bCs/>
                <w:color w:val="auto"/>
                <w:sz w:val="24"/>
                <w:szCs w:val="24"/>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3CFBE679"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融入議題</w:t>
            </w:r>
          </w:p>
        </w:tc>
        <w:tc>
          <w:tcPr>
            <w:tcW w:w="1784" w:type="dxa"/>
            <w:vMerge w:val="restart"/>
            <w:tcBorders>
              <w:top w:val="single" w:sz="8" w:space="0" w:color="000000"/>
              <w:right w:val="single" w:sz="8" w:space="0" w:color="000000"/>
            </w:tcBorders>
            <w:vAlign w:val="center"/>
          </w:tcPr>
          <w:p w14:paraId="26C5842E" w14:textId="77777777" w:rsidR="00E8654C" w:rsidRPr="00B73D6D" w:rsidRDefault="00E8654C" w:rsidP="0011004F">
            <w:pPr>
              <w:pBdr>
                <w:top w:val="nil"/>
                <w:left w:val="nil"/>
                <w:bottom w:val="nil"/>
                <w:right w:val="nil"/>
                <w:between w:val="nil"/>
              </w:pBd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備註</w:t>
            </w:r>
          </w:p>
        </w:tc>
      </w:tr>
      <w:tr w:rsidR="00E8654C" w:rsidRPr="00AA1292" w14:paraId="515FEE6F" w14:textId="77777777" w:rsidTr="00E35B2D">
        <w:trPr>
          <w:jc w:val="center"/>
        </w:trPr>
        <w:tc>
          <w:tcPr>
            <w:tcW w:w="1247" w:type="dxa"/>
            <w:vMerge/>
            <w:tcBorders>
              <w:left w:val="single" w:sz="8" w:space="0" w:color="000000"/>
              <w:bottom w:val="single" w:sz="8" w:space="0" w:color="000000"/>
              <w:right w:val="single" w:sz="8" w:space="0" w:color="000000"/>
            </w:tcBorders>
            <w:vAlign w:val="center"/>
          </w:tcPr>
          <w:p w14:paraId="1A3C5440"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862" w:type="dxa"/>
            <w:tcBorders>
              <w:top w:val="single" w:sz="8" w:space="0" w:color="000000"/>
              <w:left w:val="single" w:sz="8" w:space="0" w:color="000000"/>
              <w:bottom w:val="single" w:sz="4" w:space="0" w:color="auto"/>
              <w:right w:val="single" w:sz="8" w:space="0" w:color="000000"/>
            </w:tcBorders>
            <w:vAlign w:val="center"/>
          </w:tcPr>
          <w:p w14:paraId="1778CD62" w14:textId="77777777" w:rsidR="00E8654C" w:rsidRPr="00B73D6D" w:rsidRDefault="00E8654C" w:rsidP="0011004F">
            <w:pP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學習表現</w:t>
            </w:r>
          </w:p>
        </w:tc>
        <w:tc>
          <w:tcPr>
            <w:tcW w:w="1984" w:type="dxa"/>
            <w:tcBorders>
              <w:top w:val="single" w:sz="8" w:space="0" w:color="000000"/>
              <w:left w:val="single" w:sz="8" w:space="0" w:color="000000"/>
              <w:bottom w:val="single" w:sz="4" w:space="0" w:color="auto"/>
              <w:right w:val="single" w:sz="8" w:space="0" w:color="000000"/>
            </w:tcBorders>
            <w:tcMar>
              <w:top w:w="100" w:type="dxa"/>
              <w:left w:w="20" w:type="dxa"/>
              <w:bottom w:w="100" w:type="dxa"/>
              <w:right w:w="20" w:type="dxa"/>
            </w:tcMar>
            <w:vAlign w:val="center"/>
          </w:tcPr>
          <w:p w14:paraId="106BE094" w14:textId="77777777" w:rsidR="00E8654C" w:rsidRPr="00B73D6D" w:rsidRDefault="00E8654C" w:rsidP="0011004F">
            <w:pPr>
              <w:spacing w:line="240" w:lineRule="atLeast"/>
              <w:jc w:val="center"/>
              <w:rPr>
                <w:rFonts w:asciiTheme="minorEastAsia" w:hAnsiTheme="minorEastAsia" w:cs="標楷體"/>
                <w:bCs/>
                <w:color w:val="auto"/>
                <w:sz w:val="24"/>
                <w:szCs w:val="24"/>
              </w:rPr>
            </w:pPr>
            <w:r w:rsidRPr="00B73D6D">
              <w:rPr>
                <w:rFonts w:asciiTheme="minorEastAsia" w:hAnsiTheme="minorEastAsia" w:cs="標楷體"/>
                <w:bCs/>
                <w:color w:val="auto"/>
                <w:sz w:val="24"/>
                <w:szCs w:val="24"/>
              </w:rPr>
              <w:t>學習內容</w:t>
            </w:r>
          </w:p>
        </w:tc>
        <w:tc>
          <w:tcPr>
            <w:tcW w:w="2410" w:type="dxa"/>
            <w:vMerge/>
            <w:tcBorders>
              <w:bottom w:val="single" w:sz="4" w:space="0" w:color="auto"/>
              <w:right w:val="single" w:sz="8" w:space="0" w:color="000000"/>
            </w:tcBorders>
            <w:tcMar>
              <w:top w:w="100" w:type="dxa"/>
              <w:left w:w="20" w:type="dxa"/>
              <w:bottom w:w="100" w:type="dxa"/>
              <w:right w:w="20" w:type="dxa"/>
            </w:tcMar>
            <w:vAlign w:val="center"/>
          </w:tcPr>
          <w:p w14:paraId="1593352E"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689" w:type="dxa"/>
            <w:vMerge/>
            <w:tcBorders>
              <w:bottom w:val="single" w:sz="4" w:space="0" w:color="auto"/>
              <w:right w:val="single" w:sz="8" w:space="0" w:color="000000"/>
            </w:tcBorders>
            <w:tcMar>
              <w:top w:w="100" w:type="dxa"/>
              <w:left w:w="20" w:type="dxa"/>
              <w:bottom w:w="100" w:type="dxa"/>
              <w:right w:w="20" w:type="dxa"/>
            </w:tcMar>
            <w:vAlign w:val="center"/>
          </w:tcPr>
          <w:p w14:paraId="4B6BEE04"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2268" w:type="dxa"/>
            <w:vMerge/>
            <w:tcBorders>
              <w:bottom w:val="single" w:sz="4" w:space="0" w:color="auto"/>
              <w:right w:val="single" w:sz="8" w:space="0" w:color="000000"/>
            </w:tcBorders>
            <w:tcMar>
              <w:top w:w="100" w:type="dxa"/>
              <w:left w:w="20" w:type="dxa"/>
              <w:bottom w:w="100" w:type="dxa"/>
              <w:right w:w="20" w:type="dxa"/>
            </w:tcMar>
            <w:vAlign w:val="center"/>
          </w:tcPr>
          <w:p w14:paraId="0696F429"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418" w:type="dxa"/>
            <w:vMerge/>
            <w:tcBorders>
              <w:bottom w:val="single" w:sz="4" w:space="0" w:color="auto"/>
              <w:right w:val="single" w:sz="8" w:space="0" w:color="000000"/>
            </w:tcBorders>
            <w:tcMar>
              <w:top w:w="100" w:type="dxa"/>
              <w:left w:w="20" w:type="dxa"/>
              <w:bottom w:w="100" w:type="dxa"/>
              <w:right w:w="20" w:type="dxa"/>
            </w:tcMar>
            <w:vAlign w:val="center"/>
          </w:tcPr>
          <w:p w14:paraId="6821812A"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417" w:type="dxa"/>
            <w:vMerge/>
            <w:tcBorders>
              <w:bottom w:val="single" w:sz="4" w:space="0" w:color="auto"/>
              <w:right w:val="single" w:sz="8" w:space="0" w:color="000000"/>
            </w:tcBorders>
            <w:tcMar>
              <w:top w:w="100" w:type="dxa"/>
              <w:left w:w="20" w:type="dxa"/>
              <w:bottom w:w="100" w:type="dxa"/>
              <w:right w:w="20" w:type="dxa"/>
            </w:tcMar>
            <w:vAlign w:val="center"/>
          </w:tcPr>
          <w:p w14:paraId="686511E8"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c>
          <w:tcPr>
            <w:tcW w:w="1784" w:type="dxa"/>
            <w:vMerge/>
            <w:tcBorders>
              <w:bottom w:val="single" w:sz="8" w:space="0" w:color="000000"/>
              <w:right w:val="single" w:sz="8" w:space="0" w:color="000000"/>
            </w:tcBorders>
            <w:vAlign w:val="center"/>
          </w:tcPr>
          <w:p w14:paraId="086CCF78" w14:textId="77777777" w:rsidR="00E8654C" w:rsidRPr="00AA1292" w:rsidRDefault="00E8654C" w:rsidP="0011004F">
            <w:pPr>
              <w:pBdr>
                <w:top w:val="nil"/>
                <w:left w:val="nil"/>
                <w:bottom w:val="nil"/>
                <w:right w:val="nil"/>
                <w:between w:val="nil"/>
              </w:pBdr>
              <w:spacing w:line="240" w:lineRule="atLeast"/>
              <w:jc w:val="center"/>
              <w:rPr>
                <w:rFonts w:asciiTheme="minorEastAsia" w:hAnsiTheme="minorEastAsia" w:cs="標楷體"/>
                <w:color w:val="auto"/>
                <w:sz w:val="24"/>
                <w:szCs w:val="24"/>
              </w:rPr>
            </w:pPr>
          </w:p>
        </w:tc>
      </w:tr>
      <w:tr w:rsidR="004D7CC6" w:rsidRPr="00AA1292" w14:paraId="3716B833"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382C5968" w14:textId="7777777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第1週</w:t>
            </w:r>
          </w:p>
          <w:p w14:paraId="1C4C4BC7" w14:textId="2FD965D6"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2.16-02.17</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069B3187"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3603C61E" w14:textId="0AC7BA8C"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B4C50AC" w14:textId="77777777" w:rsidR="00A823E4" w:rsidRDefault="00A823E4" w:rsidP="00A823E4">
            <w:pPr>
              <w:ind w:left="714" w:hanging="714"/>
              <w:rPr>
                <w:rFonts w:ascii="PMingLiu" w:eastAsia="PMingLiu" w:hAnsi="PMingLiu" w:cs="PMingLiu"/>
              </w:rPr>
            </w:pPr>
            <w:r>
              <w:rPr>
                <w:rFonts w:ascii="PMingLiu" w:eastAsia="PMingLiu" w:hAnsi="PMingLiu" w:cs="PMingLiu"/>
              </w:rPr>
              <w:t>1a-IV-3評估內在與外</w:t>
            </w:r>
          </w:p>
          <w:p w14:paraId="29BF98B9" w14:textId="77777777" w:rsidR="00A823E4" w:rsidRDefault="00A823E4" w:rsidP="00A823E4">
            <w:pPr>
              <w:ind w:left="714" w:hanging="714"/>
              <w:rPr>
                <w:rFonts w:ascii="PMingLiu" w:eastAsia="PMingLiu" w:hAnsi="PMingLiu" w:cs="PMingLiu"/>
              </w:rPr>
            </w:pPr>
            <w:r>
              <w:rPr>
                <w:rFonts w:ascii="PMingLiu" w:eastAsia="PMingLiu" w:hAnsi="PMingLiu" w:cs="PMingLiu"/>
              </w:rPr>
              <w:t>在的行為對健康造成</w:t>
            </w:r>
          </w:p>
          <w:p w14:paraId="3652BA90" w14:textId="77777777" w:rsidR="00A823E4" w:rsidRDefault="00A823E4" w:rsidP="00A823E4">
            <w:pPr>
              <w:ind w:left="714" w:hanging="714"/>
              <w:rPr>
                <w:rFonts w:ascii="PMingLiu" w:eastAsia="PMingLiu" w:hAnsi="PMingLiu" w:cs="PMingLiu"/>
              </w:rPr>
            </w:pPr>
            <w:r>
              <w:rPr>
                <w:rFonts w:ascii="PMingLiu" w:eastAsia="PMingLiu" w:hAnsi="PMingLiu" w:cs="PMingLiu"/>
              </w:rPr>
              <w:t>的衝擊與風險。</w:t>
            </w:r>
          </w:p>
          <w:p w14:paraId="1ECBF97C" w14:textId="77777777" w:rsidR="00A823E4" w:rsidRDefault="00A823E4" w:rsidP="00A823E4">
            <w:pPr>
              <w:ind w:left="714" w:hanging="714"/>
              <w:rPr>
                <w:rFonts w:ascii="PMingLiu" w:eastAsia="PMingLiu" w:hAnsi="PMingLiu" w:cs="PMingLiu"/>
              </w:rPr>
            </w:pPr>
            <w:r>
              <w:rPr>
                <w:rFonts w:ascii="PMingLiu" w:eastAsia="PMingLiu" w:hAnsi="PMingLiu" w:cs="PMingLiu"/>
              </w:rPr>
              <w:t>2a-IV-2自主思考健康</w:t>
            </w:r>
          </w:p>
          <w:p w14:paraId="122ED55A" w14:textId="77777777" w:rsidR="00A823E4" w:rsidRDefault="00A823E4" w:rsidP="00A823E4">
            <w:pPr>
              <w:ind w:left="714" w:hanging="714"/>
              <w:rPr>
                <w:rFonts w:ascii="PMingLiu" w:eastAsia="PMingLiu" w:hAnsi="PMingLiu" w:cs="PMingLiu"/>
              </w:rPr>
            </w:pPr>
            <w:r>
              <w:rPr>
                <w:rFonts w:ascii="PMingLiu" w:eastAsia="PMingLiu" w:hAnsi="PMingLiu" w:cs="PMingLiu"/>
              </w:rPr>
              <w:t>問題所造成的威脅感</w:t>
            </w:r>
          </w:p>
          <w:p w14:paraId="29BBA63A" w14:textId="77777777" w:rsidR="00A823E4" w:rsidRDefault="00A823E4" w:rsidP="00A823E4">
            <w:pPr>
              <w:ind w:left="714" w:hanging="714"/>
              <w:rPr>
                <w:rFonts w:ascii="PMingLiu" w:eastAsia="PMingLiu" w:hAnsi="PMingLiu" w:cs="PMingLiu"/>
              </w:rPr>
            </w:pPr>
            <w:r>
              <w:rPr>
                <w:rFonts w:ascii="PMingLiu" w:eastAsia="PMingLiu" w:hAnsi="PMingLiu" w:cs="PMingLiu"/>
              </w:rPr>
              <w:t>與嚴重性。</w:t>
            </w:r>
          </w:p>
          <w:p w14:paraId="1EE4D251" w14:textId="77777777" w:rsidR="00A823E4" w:rsidRDefault="00A823E4" w:rsidP="00A823E4">
            <w:pPr>
              <w:ind w:left="714" w:hanging="714"/>
              <w:rPr>
                <w:rFonts w:ascii="PMingLiu" w:eastAsia="PMingLiu" w:hAnsi="PMingLiu" w:cs="PMingLiu"/>
              </w:rPr>
            </w:pPr>
            <w:r>
              <w:rPr>
                <w:rFonts w:ascii="PMingLiu" w:eastAsia="PMingLiu" w:hAnsi="PMingLiu" w:cs="PMingLiu"/>
              </w:rPr>
              <w:t>3a-IV-2　因應不同的</w:t>
            </w:r>
          </w:p>
          <w:p w14:paraId="4B653FB2" w14:textId="77777777" w:rsidR="00A823E4" w:rsidRDefault="00A823E4" w:rsidP="00A823E4">
            <w:pPr>
              <w:ind w:left="714" w:hanging="714"/>
              <w:rPr>
                <w:rFonts w:ascii="PMingLiu" w:eastAsia="PMingLiu" w:hAnsi="PMingLiu" w:cs="PMingLiu"/>
              </w:rPr>
            </w:pPr>
            <w:r>
              <w:rPr>
                <w:rFonts w:ascii="PMingLiu" w:eastAsia="PMingLiu" w:hAnsi="PMingLiu" w:cs="PMingLiu"/>
              </w:rPr>
              <w:t>生活情境進行調適並</w:t>
            </w:r>
          </w:p>
          <w:p w14:paraId="06497A71" w14:textId="77777777" w:rsidR="00A823E4" w:rsidRDefault="00A823E4" w:rsidP="00A823E4">
            <w:pPr>
              <w:ind w:left="714" w:hanging="714"/>
              <w:rPr>
                <w:rFonts w:ascii="PMingLiu" w:eastAsia="PMingLiu" w:hAnsi="PMingLiu" w:cs="PMingLiu"/>
              </w:rPr>
            </w:pPr>
            <w:r>
              <w:rPr>
                <w:rFonts w:ascii="PMingLiu" w:eastAsia="PMingLiu" w:hAnsi="PMingLiu" w:cs="PMingLiu"/>
              </w:rPr>
              <w:t>修正，持續表現健康</w:t>
            </w:r>
          </w:p>
          <w:p w14:paraId="4BEAEE4F" w14:textId="77777777" w:rsidR="00A823E4" w:rsidRDefault="00A823E4" w:rsidP="00A823E4">
            <w:pPr>
              <w:ind w:left="714" w:hanging="714"/>
              <w:rPr>
                <w:rFonts w:ascii="PMingLiu" w:eastAsia="PMingLiu" w:hAnsi="PMingLiu" w:cs="PMingLiu"/>
              </w:rPr>
            </w:pPr>
            <w:r>
              <w:rPr>
                <w:rFonts w:ascii="PMingLiu" w:eastAsia="PMingLiu" w:hAnsi="PMingLiu" w:cs="PMingLiu"/>
              </w:rPr>
              <w:t>技能。</w:t>
            </w:r>
          </w:p>
          <w:p w14:paraId="0EC51B74" w14:textId="77777777" w:rsidR="00A823E4" w:rsidRDefault="00A823E4" w:rsidP="00A823E4">
            <w:pPr>
              <w:ind w:left="714" w:hanging="714"/>
              <w:rPr>
                <w:rFonts w:ascii="PMingLiu" w:eastAsia="PMingLiu" w:hAnsi="PMingLiu" w:cs="PMingLiu"/>
              </w:rPr>
            </w:pPr>
            <w:r>
              <w:rPr>
                <w:rFonts w:ascii="PMingLiu" w:eastAsia="PMingLiu" w:hAnsi="PMingLiu" w:cs="PMingLiu"/>
              </w:rPr>
              <w:t>3b-IV-4因應不同的生</w:t>
            </w:r>
          </w:p>
          <w:p w14:paraId="3ABAE0F2" w14:textId="77777777" w:rsidR="00A823E4" w:rsidRDefault="00A823E4" w:rsidP="00A823E4">
            <w:pPr>
              <w:ind w:left="714" w:hanging="714"/>
              <w:rPr>
                <w:rFonts w:ascii="PMingLiu" w:eastAsia="PMingLiu" w:hAnsi="PMingLiu" w:cs="PMingLiu"/>
              </w:rPr>
            </w:pPr>
            <w:r>
              <w:rPr>
                <w:rFonts w:ascii="PMingLiu" w:eastAsia="PMingLiu" w:hAnsi="PMingLiu" w:cs="PMingLiu"/>
              </w:rPr>
              <w:t>活情境，善用各種生</w:t>
            </w:r>
          </w:p>
          <w:p w14:paraId="2E547969" w14:textId="77777777" w:rsidR="00A823E4" w:rsidRDefault="00A823E4" w:rsidP="00A823E4">
            <w:pPr>
              <w:ind w:left="714" w:hanging="714"/>
              <w:rPr>
                <w:rFonts w:ascii="PMingLiu" w:eastAsia="PMingLiu" w:hAnsi="PMingLiu" w:cs="PMingLiu"/>
              </w:rPr>
            </w:pPr>
            <w:r>
              <w:rPr>
                <w:rFonts w:ascii="PMingLiu" w:eastAsia="PMingLiu" w:hAnsi="PMingLiu" w:cs="PMingLiu"/>
              </w:rPr>
              <w:t>活技能，解決健康問</w:t>
            </w:r>
          </w:p>
          <w:p w14:paraId="49D448E9" w14:textId="79C26E48"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題。</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30DC8C0" w14:textId="77777777" w:rsidR="00A823E4" w:rsidRDefault="00A823E4" w:rsidP="00A823E4">
            <w:pPr>
              <w:spacing w:line="260" w:lineRule="auto"/>
              <w:jc w:val="left"/>
              <w:rPr>
                <w:rFonts w:ascii="PMingLiu" w:eastAsia="PMingLiu" w:hAnsi="PMingLiu" w:cs="PMingLiu"/>
              </w:rPr>
            </w:pPr>
            <w:r>
              <w:rPr>
                <w:rFonts w:ascii="PMingLiu" w:eastAsia="PMingLiu" w:hAnsi="PMingLiu" w:cs="PMingLiu"/>
              </w:rPr>
              <w:t>第一篇 第一章寵eye百分百(一)</w:t>
            </w:r>
          </w:p>
          <w:p w14:paraId="32DB4CAF" w14:textId="77777777" w:rsidR="00A823E4" w:rsidRDefault="00A823E4" w:rsidP="00A823E4">
            <w:pPr>
              <w:rPr>
                <w:rFonts w:ascii="PMingLiu" w:eastAsia="PMingLiu" w:hAnsi="PMingLiu" w:cs="PMingLiu"/>
                <w:b/>
              </w:rPr>
            </w:pPr>
            <w:r>
              <w:rPr>
                <w:rFonts w:ascii="PMingLiu" w:eastAsia="PMingLiu" w:hAnsi="PMingLiu" w:cs="PMingLiu"/>
                <w:b/>
              </w:rPr>
              <w:t>一、引起動機</w:t>
            </w:r>
          </w:p>
          <w:p w14:paraId="2219B4BC" w14:textId="77777777" w:rsidR="00A823E4" w:rsidRDefault="00A823E4" w:rsidP="00A823E4">
            <w:pPr>
              <w:rPr>
                <w:rFonts w:ascii="PMingLiu" w:eastAsia="PMingLiu" w:hAnsi="PMingLiu" w:cs="PMingLiu"/>
              </w:rPr>
            </w:pPr>
            <w:r>
              <w:rPr>
                <w:rFonts w:ascii="PMingLiu" w:eastAsia="PMingLiu" w:hAnsi="PMingLiu" w:cs="PMingLiu"/>
              </w:rPr>
              <w:t>請同學看看小瀚的例子，如果你是小瀚，視力 下降了，對生活有什麼不便呢？請同學發表你的視 力檢查結果如何？有什麼眼睛問題呢？</w:t>
            </w:r>
          </w:p>
          <w:p w14:paraId="4F375DFF" w14:textId="77777777" w:rsidR="00A823E4" w:rsidRDefault="00A823E4" w:rsidP="00A823E4">
            <w:pPr>
              <w:rPr>
                <w:rFonts w:ascii="PMingLiu" w:eastAsia="PMingLiu" w:hAnsi="PMingLiu" w:cs="PMingLiu"/>
                <w:b/>
              </w:rPr>
            </w:pPr>
            <w:r>
              <w:rPr>
                <w:rFonts w:ascii="PMingLiu" w:eastAsia="PMingLiu" w:hAnsi="PMingLiu" w:cs="PMingLiu"/>
                <w:b/>
              </w:rPr>
              <w:t>二、眼睛的構造</w:t>
            </w:r>
          </w:p>
          <w:p w14:paraId="1A1DE757" w14:textId="77777777" w:rsidR="00A823E4" w:rsidRDefault="00A823E4" w:rsidP="00A823E4">
            <w:pPr>
              <w:rPr>
                <w:rFonts w:ascii="PMingLiu" w:eastAsia="PMingLiu" w:hAnsi="PMingLiu" w:cs="PMingLiu"/>
              </w:rPr>
            </w:pPr>
            <w:r>
              <w:rPr>
                <w:rFonts w:ascii="PMingLiu" w:eastAsia="PMingLiu" w:hAnsi="PMingLiu" w:cs="PMingLiu"/>
              </w:rPr>
              <w:t>1.講解：眼睛是我們的靈魂之窗，在日常生活中，主要也是靠視覺來獲取周遭環境的訊息，所以一定要好好愛惜眼睛之健康。</w:t>
            </w:r>
          </w:p>
          <w:p w14:paraId="0840B712" w14:textId="77777777" w:rsidR="00A823E4" w:rsidRDefault="00A823E4" w:rsidP="00A823E4">
            <w:pPr>
              <w:rPr>
                <w:rFonts w:ascii="PMingLiu" w:eastAsia="PMingLiu" w:hAnsi="PMingLiu" w:cs="PMingLiu"/>
              </w:rPr>
            </w:pPr>
            <w:r>
              <w:rPr>
                <w:rFonts w:ascii="PMingLiu" w:eastAsia="PMingLiu" w:hAnsi="PMingLiu" w:cs="PMingLiu"/>
              </w:rPr>
              <w:t>2.說明：教師介紹眼球的各種構造以及其作用。</w:t>
            </w:r>
          </w:p>
          <w:p w14:paraId="35BBE570" w14:textId="77777777" w:rsidR="00A823E4" w:rsidRDefault="00A823E4" w:rsidP="00A823E4">
            <w:pPr>
              <w:rPr>
                <w:rFonts w:ascii="PMingLiu" w:eastAsia="PMingLiu" w:hAnsi="PMingLiu" w:cs="PMingLiu"/>
                <w:b/>
              </w:rPr>
            </w:pPr>
            <w:r>
              <w:rPr>
                <w:rFonts w:ascii="PMingLiu" w:eastAsia="PMingLiu" w:hAnsi="PMingLiu" w:cs="PMingLiu"/>
                <w:b/>
              </w:rPr>
              <w:lastRenderedPageBreak/>
              <w:t>三、視覺的產生</w:t>
            </w:r>
          </w:p>
          <w:p w14:paraId="045DC080" w14:textId="77777777" w:rsidR="00A823E4" w:rsidRDefault="00A823E4" w:rsidP="00A823E4">
            <w:pPr>
              <w:rPr>
                <w:rFonts w:ascii="PMingLiu" w:eastAsia="PMingLiu" w:hAnsi="PMingLiu" w:cs="PMingLiu"/>
              </w:rPr>
            </w:pPr>
            <w:r>
              <w:rPr>
                <w:rFonts w:ascii="PMingLiu" w:eastAsia="PMingLiu" w:hAnsi="PMingLiu" w:cs="PMingLiu"/>
              </w:rPr>
              <w:t>1.提問：詢問學生是否知道「視覺」是如何產生的？</w:t>
            </w:r>
          </w:p>
          <w:p w14:paraId="1BAE9491" w14:textId="77777777" w:rsidR="00A823E4" w:rsidRDefault="00A823E4" w:rsidP="00A823E4">
            <w:pPr>
              <w:rPr>
                <w:rFonts w:ascii="PMingLiu" w:eastAsia="PMingLiu" w:hAnsi="PMingLiu" w:cs="PMingLiu"/>
              </w:rPr>
            </w:pPr>
            <w:r>
              <w:rPr>
                <w:rFonts w:ascii="PMingLiu" w:eastAsia="PMingLiu" w:hAnsi="PMingLiu" w:cs="PMingLiu"/>
              </w:rPr>
              <w:t>2.發表：學生自由發表意見。</w:t>
            </w:r>
          </w:p>
          <w:p w14:paraId="13863CA5" w14:textId="77777777" w:rsidR="00A823E4" w:rsidRDefault="00A823E4" w:rsidP="00A823E4">
            <w:pPr>
              <w:pBdr>
                <w:top w:val="nil"/>
                <w:left w:val="nil"/>
                <w:bottom w:val="nil"/>
                <w:right w:val="nil"/>
                <w:between w:val="nil"/>
              </w:pBdr>
              <w:ind w:hanging="457"/>
              <w:rPr>
                <w:rFonts w:ascii="PMingLiu" w:eastAsia="PMingLiu" w:hAnsi="PMingLiu" w:cs="PMingLiu"/>
              </w:rPr>
            </w:pPr>
            <w:r>
              <w:rPr>
                <w:rFonts w:ascii="PMingLiu" w:eastAsia="PMingLiu" w:hAnsi="PMingLiu" w:cs="PMingLiu"/>
              </w:rPr>
              <w:t>3.說明：視覺的產生是由於物體表面反射的光線，透過角膜、水樣液、瞳孔、水晶體以及玻璃體的折射，最後在視網膜上形成物體的成像，再經由視神經將影像傳至大腦的視區，進而產生影像。</w:t>
            </w:r>
          </w:p>
          <w:p w14:paraId="6FFDEE94"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7BB69F18" w14:textId="1FD141BD" w:rsidR="00A823E4" w:rsidRPr="00AA1292" w:rsidRDefault="00A823E4" w:rsidP="00A823E4">
            <w:pPr>
              <w:ind w:left="317" w:hanging="317"/>
              <w:jc w:val="center"/>
              <w:rPr>
                <w:rFonts w:asciiTheme="minorEastAsia" w:hAnsiTheme="minorEastAsia" w:cs="標楷體"/>
                <w:color w:val="FF0000"/>
                <w:sz w:val="24"/>
                <w:szCs w:val="24"/>
              </w:rPr>
            </w:pPr>
            <w:r>
              <w:rPr>
                <w:sz w:val="18"/>
                <w:szCs w:val="18"/>
              </w:rP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9D3A130" w14:textId="77777777" w:rsidR="00A823E4" w:rsidRDefault="00A823E4" w:rsidP="00A823E4">
            <w:pPr>
              <w:spacing w:line="260" w:lineRule="auto"/>
              <w:jc w:val="left"/>
            </w:pPr>
            <w:r>
              <w:rPr>
                <w:rFonts w:ascii="標楷體" w:eastAsia="標楷體" w:hAnsi="標楷體" w:cs="標楷體"/>
              </w:rPr>
              <w:t>1.課本。</w:t>
            </w:r>
          </w:p>
          <w:p w14:paraId="06DB8AC1" w14:textId="77777777" w:rsidR="00A823E4" w:rsidRDefault="00A823E4" w:rsidP="00A823E4">
            <w:pPr>
              <w:spacing w:line="260" w:lineRule="auto"/>
              <w:jc w:val="left"/>
            </w:pPr>
            <w:r>
              <w:rPr>
                <w:rFonts w:ascii="標楷體" w:eastAsia="標楷體" w:hAnsi="標楷體" w:cs="標楷體"/>
              </w:rPr>
              <w:t>2.課程相關資料。</w:t>
            </w:r>
          </w:p>
          <w:p w14:paraId="28025B53" w14:textId="2F66B933"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23CBBC6"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觀察</w:t>
            </w:r>
          </w:p>
          <w:p w14:paraId="2EFC779E"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發表</w:t>
            </w:r>
          </w:p>
          <w:p w14:paraId="7D763F83" w14:textId="2685B653" w:rsidR="00A823E4" w:rsidRPr="00AA1292" w:rsidRDefault="004948B5" w:rsidP="004948B5">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48CCC46" w14:textId="77777777" w:rsidR="00A823E4" w:rsidRDefault="00A823E4" w:rsidP="00A823E4">
            <w:pPr>
              <w:widowControl w:val="0"/>
              <w:pBdr>
                <w:top w:val="nil"/>
                <w:left w:val="nil"/>
                <w:bottom w:val="nil"/>
                <w:right w:val="nil"/>
                <w:between w:val="nil"/>
              </w:pBdr>
              <w:ind w:firstLine="0"/>
              <w:jc w:val="left"/>
              <w:rPr>
                <w:rFonts w:ascii="PMingLiu" w:eastAsia="PMingLiu" w:hAnsi="PMingLiu" w:cs="PMingLiu"/>
                <w:b/>
                <w:sz w:val="24"/>
                <w:szCs w:val="24"/>
              </w:rPr>
            </w:pPr>
            <w:r>
              <w:rPr>
                <w:rFonts w:ascii="PMingLiu" w:eastAsia="PMingLiu" w:hAnsi="PMingLiu" w:cs="PMingLiu"/>
                <w:b/>
                <w:sz w:val="24"/>
                <w:szCs w:val="24"/>
              </w:rPr>
              <w:t>議題融入</w:t>
            </w:r>
          </w:p>
          <w:p w14:paraId="58858ED7" w14:textId="377D01A7" w:rsidR="00A823E4" w:rsidRDefault="00A823E4" w:rsidP="00A823E4">
            <w:pPr>
              <w:spacing w:line="260" w:lineRule="auto"/>
              <w:rPr>
                <w:b/>
              </w:rPr>
            </w:pPr>
            <w:r>
              <w:rPr>
                <w:rFonts w:ascii="Gungsuh" w:eastAsia="Gungsuh" w:hAnsi="Gungsuh" w:cs="Gungsuh"/>
                <w:b/>
              </w:rPr>
              <w:t>【家庭教育】</w:t>
            </w:r>
          </w:p>
          <w:p w14:paraId="3C6F85EB" w14:textId="347978C8" w:rsidR="00A823E4" w:rsidRPr="00AA1292" w:rsidRDefault="00A823E4" w:rsidP="00A823E4">
            <w:pPr>
              <w:ind w:left="-22" w:hanging="7"/>
              <w:rPr>
                <w:rFonts w:asciiTheme="minorEastAsia" w:hAnsiTheme="minorEastAsia" w:cs="標楷體"/>
                <w:color w:val="FF0000"/>
                <w:sz w:val="24"/>
                <w:szCs w:val="24"/>
              </w:rPr>
            </w:pPr>
            <w:r>
              <w:rPr>
                <w:rFonts w:ascii="Gungsuh" w:eastAsia="Gungsuh" w:hAnsi="Gungsuh" w:cs="Gungsuh"/>
              </w:rPr>
              <w:t>家J7 運用家庭資源，規劃個人生活目標。</w:t>
            </w:r>
          </w:p>
        </w:tc>
        <w:tc>
          <w:tcPr>
            <w:tcW w:w="1784" w:type="dxa"/>
            <w:tcBorders>
              <w:top w:val="single" w:sz="8" w:space="0" w:color="000000"/>
              <w:left w:val="single" w:sz="4" w:space="0" w:color="auto"/>
              <w:bottom w:val="single" w:sz="8" w:space="0" w:color="000000"/>
              <w:right w:val="single" w:sz="8" w:space="0" w:color="000000"/>
            </w:tcBorders>
          </w:tcPr>
          <w:p w14:paraId="4E589346" w14:textId="705A908F" w:rsidR="00A823E4" w:rsidRPr="00B73D6D" w:rsidRDefault="00A823E4" w:rsidP="00A823E4">
            <w:pPr>
              <w:adjustRightInd w:val="0"/>
              <w:snapToGrid w:val="0"/>
              <w:spacing w:line="0" w:lineRule="atLeast"/>
              <w:ind w:firstLine="0"/>
              <w:jc w:val="left"/>
              <w:rPr>
                <w:rFonts w:asciiTheme="minorEastAsia" w:hAnsiTheme="minorEastAsia" w:cs="標楷體"/>
                <w:sz w:val="18"/>
                <w:szCs w:val="18"/>
              </w:rPr>
            </w:pPr>
            <w:r w:rsidRPr="00B73D6D">
              <w:rPr>
                <w:rFonts w:asciiTheme="minorEastAsia" w:hAnsiTheme="minorEastAsia" w:cs="標楷體" w:hint="eastAsia"/>
                <w:sz w:val="18"/>
                <w:szCs w:val="18"/>
              </w:rPr>
              <w:t>0</w:t>
            </w:r>
            <w:r w:rsidRPr="00B73D6D">
              <w:rPr>
                <w:rFonts w:asciiTheme="minorEastAsia" w:hAnsiTheme="minorEastAsia" w:cs="標楷體"/>
                <w:sz w:val="18"/>
                <w:szCs w:val="18"/>
              </w:rPr>
              <w:t>2.17</w:t>
            </w:r>
            <w:r w:rsidRPr="00B73D6D">
              <w:rPr>
                <w:rFonts w:asciiTheme="minorEastAsia" w:hAnsiTheme="minorEastAsia" w:cs="標楷體" w:hint="eastAsia"/>
                <w:sz w:val="18"/>
                <w:szCs w:val="18"/>
              </w:rPr>
              <w:t>補班課</w:t>
            </w:r>
          </w:p>
        </w:tc>
      </w:tr>
      <w:tr w:rsidR="004D7CC6" w:rsidRPr="00AA1292" w14:paraId="24C39D31"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62EFA1DF" w14:textId="7777777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第2週</w:t>
            </w:r>
          </w:p>
          <w:p w14:paraId="56A77B40" w14:textId="7F9D4B6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2.19-02.23</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3B6C16AF"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72302E2C" w14:textId="3CAF187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44A1506" w14:textId="77777777" w:rsidR="00A823E4" w:rsidRDefault="00A823E4" w:rsidP="00A823E4">
            <w:pPr>
              <w:ind w:left="714" w:hanging="714"/>
              <w:rPr>
                <w:rFonts w:ascii="PMingLiu" w:eastAsia="PMingLiu" w:hAnsi="PMingLiu" w:cs="PMingLiu"/>
              </w:rPr>
            </w:pPr>
            <w:r>
              <w:rPr>
                <w:rFonts w:ascii="PMingLiu" w:eastAsia="PMingLiu" w:hAnsi="PMingLiu" w:cs="PMingLiu"/>
              </w:rPr>
              <w:t>1a-IV-3評估內在與外</w:t>
            </w:r>
          </w:p>
          <w:p w14:paraId="49155CD3" w14:textId="77777777" w:rsidR="00A823E4" w:rsidRDefault="00A823E4" w:rsidP="00A823E4">
            <w:pPr>
              <w:ind w:left="714" w:hanging="714"/>
              <w:rPr>
                <w:rFonts w:ascii="PMingLiu" w:eastAsia="PMingLiu" w:hAnsi="PMingLiu" w:cs="PMingLiu"/>
              </w:rPr>
            </w:pPr>
            <w:r>
              <w:rPr>
                <w:rFonts w:ascii="PMingLiu" w:eastAsia="PMingLiu" w:hAnsi="PMingLiu" w:cs="PMingLiu"/>
              </w:rPr>
              <w:t>在的行為對健康造成</w:t>
            </w:r>
          </w:p>
          <w:p w14:paraId="5396D5BB" w14:textId="77777777" w:rsidR="00A823E4" w:rsidRDefault="00A823E4" w:rsidP="00A823E4">
            <w:pPr>
              <w:ind w:left="714" w:hanging="714"/>
              <w:rPr>
                <w:rFonts w:ascii="PMingLiu" w:eastAsia="PMingLiu" w:hAnsi="PMingLiu" w:cs="PMingLiu"/>
              </w:rPr>
            </w:pPr>
            <w:r>
              <w:rPr>
                <w:rFonts w:ascii="PMingLiu" w:eastAsia="PMingLiu" w:hAnsi="PMingLiu" w:cs="PMingLiu"/>
              </w:rPr>
              <w:t>的衝擊與風險。</w:t>
            </w:r>
          </w:p>
          <w:p w14:paraId="5C9240EC" w14:textId="77777777" w:rsidR="00A823E4" w:rsidRDefault="00A823E4" w:rsidP="00A823E4">
            <w:pPr>
              <w:ind w:left="714" w:hanging="714"/>
              <w:rPr>
                <w:rFonts w:ascii="PMingLiu" w:eastAsia="PMingLiu" w:hAnsi="PMingLiu" w:cs="PMingLiu"/>
              </w:rPr>
            </w:pPr>
            <w:r>
              <w:rPr>
                <w:rFonts w:ascii="PMingLiu" w:eastAsia="PMingLiu" w:hAnsi="PMingLiu" w:cs="PMingLiu"/>
              </w:rPr>
              <w:t>2a-IV-2自主思考健康</w:t>
            </w:r>
          </w:p>
          <w:p w14:paraId="71D17D57" w14:textId="77777777" w:rsidR="00A823E4" w:rsidRDefault="00A823E4" w:rsidP="00A823E4">
            <w:pPr>
              <w:ind w:left="714" w:hanging="714"/>
              <w:rPr>
                <w:rFonts w:ascii="PMingLiu" w:eastAsia="PMingLiu" w:hAnsi="PMingLiu" w:cs="PMingLiu"/>
              </w:rPr>
            </w:pPr>
            <w:r>
              <w:rPr>
                <w:rFonts w:ascii="PMingLiu" w:eastAsia="PMingLiu" w:hAnsi="PMingLiu" w:cs="PMingLiu"/>
              </w:rPr>
              <w:t>問題所造成的威脅感</w:t>
            </w:r>
          </w:p>
          <w:p w14:paraId="0CC26A1F" w14:textId="77777777" w:rsidR="00A823E4" w:rsidRDefault="00A823E4" w:rsidP="00A823E4">
            <w:pPr>
              <w:ind w:left="714" w:hanging="714"/>
              <w:rPr>
                <w:rFonts w:ascii="PMingLiu" w:eastAsia="PMingLiu" w:hAnsi="PMingLiu" w:cs="PMingLiu"/>
              </w:rPr>
            </w:pPr>
            <w:r>
              <w:rPr>
                <w:rFonts w:ascii="PMingLiu" w:eastAsia="PMingLiu" w:hAnsi="PMingLiu" w:cs="PMingLiu"/>
              </w:rPr>
              <w:t>與嚴重性。</w:t>
            </w:r>
          </w:p>
          <w:p w14:paraId="196DCFF3" w14:textId="77777777" w:rsidR="00A823E4" w:rsidRDefault="00A823E4" w:rsidP="00A823E4">
            <w:pPr>
              <w:ind w:left="714" w:hanging="714"/>
              <w:rPr>
                <w:rFonts w:ascii="PMingLiu" w:eastAsia="PMingLiu" w:hAnsi="PMingLiu" w:cs="PMingLiu"/>
              </w:rPr>
            </w:pPr>
            <w:r>
              <w:rPr>
                <w:rFonts w:ascii="PMingLiu" w:eastAsia="PMingLiu" w:hAnsi="PMingLiu" w:cs="PMingLiu"/>
              </w:rPr>
              <w:t>3a-IV-2　因應不同的</w:t>
            </w:r>
          </w:p>
          <w:p w14:paraId="24CF68F5" w14:textId="77777777" w:rsidR="00A823E4" w:rsidRDefault="00A823E4" w:rsidP="00A823E4">
            <w:pPr>
              <w:ind w:left="714" w:hanging="714"/>
              <w:rPr>
                <w:rFonts w:ascii="PMingLiu" w:eastAsia="PMingLiu" w:hAnsi="PMingLiu" w:cs="PMingLiu"/>
              </w:rPr>
            </w:pPr>
            <w:r>
              <w:rPr>
                <w:rFonts w:ascii="PMingLiu" w:eastAsia="PMingLiu" w:hAnsi="PMingLiu" w:cs="PMingLiu"/>
              </w:rPr>
              <w:t>生活情境進行調適並</w:t>
            </w:r>
          </w:p>
          <w:p w14:paraId="43FA4403" w14:textId="77777777" w:rsidR="00A823E4" w:rsidRDefault="00A823E4" w:rsidP="00A823E4">
            <w:pPr>
              <w:ind w:left="714" w:hanging="714"/>
              <w:rPr>
                <w:rFonts w:ascii="PMingLiu" w:eastAsia="PMingLiu" w:hAnsi="PMingLiu" w:cs="PMingLiu"/>
              </w:rPr>
            </w:pPr>
            <w:r>
              <w:rPr>
                <w:rFonts w:ascii="PMingLiu" w:eastAsia="PMingLiu" w:hAnsi="PMingLiu" w:cs="PMingLiu"/>
              </w:rPr>
              <w:t>修正，持續表現健康</w:t>
            </w:r>
          </w:p>
          <w:p w14:paraId="73100C17" w14:textId="77777777" w:rsidR="00A823E4" w:rsidRDefault="00A823E4" w:rsidP="00A823E4">
            <w:pPr>
              <w:ind w:left="714" w:hanging="714"/>
              <w:rPr>
                <w:rFonts w:ascii="PMingLiu" w:eastAsia="PMingLiu" w:hAnsi="PMingLiu" w:cs="PMingLiu"/>
              </w:rPr>
            </w:pPr>
            <w:r>
              <w:rPr>
                <w:rFonts w:ascii="PMingLiu" w:eastAsia="PMingLiu" w:hAnsi="PMingLiu" w:cs="PMingLiu"/>
              </w:rPr>
              <w:t>技能。</w:t>
            </w:r>
          </w:p>
          <w:p w14:paraId="49ACC8DD" w14:textId="77777777" w:rsidR="00A823E4" w:rsidRDefault="00A823E4" w:rsidP="00A823E4">
            <w:pPr>
              <w:ind w:left="714" w:hanging="714"/>
              <w:rPr>
                <w:rFonts w:ascii="PMingLiu" w:eastAsia="PMingLiu" w:hAnsi="PMingLiu" w:cs="PMingLiu"/>
              </w:rPr>
            </w:pPr>
            <w:r>
              <w:rPr>
                <w:rFonts w:ascii="PMingLiu" w:eastAsia="PMingLiu" w:hAnsi="PMingLiu" w:cs="PMingLiu"/>
              </w:rPr>
              <w:t>3b-IV-4因應不同的生</w:t>
            </w:r>
          </w:p>
          <w:p w14:paraId="04A29F87" w14:textId="77777777" w:rsidR="00A823E4" w:rsidRDefault="00A823E4" w:rsidP="00A823E4">
            <w:pPr>
              <w:ind w:left="714" w:hanging="714"/>
              <w:rPr>
                <w:rFonts w:ascii="PMingLiu" w:eastAsia="PMingLiu" w:hAnsi="PMingLiu" w:cs="PMingLiu"/>
              </w:rPr>
            </w:pPr>
            <w:r>
              <w:rPr>
                <w:rFonts w:ascii="PMingLiu" w:eastAsia="PMingLiu" w:hAnsi="PMingLiu" w:cs="PMingLiu"/>
              </w:rPr>
              <w:t>活情境，善用各種生</w:t>
            </w:r>
          </w:p>
          <w:p w14:paraId="6DCEBE54" w14:textId="77777777" w:rsidR="00A823E4" w:rsidRDefault="00A823E4" w:rsidP="00A823E4">
            <w:pPr>
              <w:ind w:left="714" w:hanging="714"/>
              <w:rPr>
                <w:rFonts w:ascii="PMingLiu" w:eastAsia="PMingLiu" w:hAnsi="PMingLiu" w:cs="PMingLiu"/>
              </w:rPr>
            </w:pPr>
            <w:r>
              <w:rPr>
                <w:rFonts w:ascii="PMingLiu" w:eastAsia="PMingLiu" w:hAnsi="PMingLiu" w:cs="PMingLiu"/>
              </w:rPr>
              <w:t>活技能，解決健康問</w:t>
            </w:r>
          </w:p>
          <w:p w14:paraId="3D684BB7" w14:textId="2F6896E0"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題。</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A70DAAD" w14:textId="77777777" w:rsidR="00A823E4" w:rsidRDefault="00A823E4" w:rsidP="00A823E4">
            <w:pPr>
              <w:spacing w:line="260" w:lineRule="auto"/>
              <w:jc w:val="left"/>
              <w:rPr>
                <w:rFonts w:ascii="PMingLiu" w:eastAsia="PMingLiu" w:hAnsi="PMingLiu" w:cs="PMingLiu"/>
              </w:rPr>
            </w:pPr>
            <w:r>
              <w:rPr>
                <w:rFonts w:ascii="PMingLiu" w:eastAsia="PMingLiu" w:hAnsi="PMingLiu" w:cs="PMingLiu"/>
              </w:rPr>
              <w:t>第一篇 第一章寵eye百分百(二)</w:t>
            </w:r>
          </w:p>
          <w:p w14:paraId="36820DBE" w14:textId="77777777" w:rsidR="00A823E4" w:rsidRDefault="00A823E4" w:rsidP="00A823E4">
            <w:pPr>
              <w:ind w:firstLine="0"/>
              <w:rPr>
                <w:rFonts w:ascii="PMingLiu" w:eastAsia="PMingLiu" w:hAnsi="PMingLiu" w:cs="PMingLiu"/>
                <w:b/>
              </w:rPr>
            </w:pPr>
            <w:r>
              <w:rPr>
                <w:rFonts w:ascii="PMingLiu" w:eastAsia="PMingLiu" w:hAnsi="PMingLiu" w:cs="PMingLiu"/>
                <w:b/>
              </w:rPr>
              <w:t>一、活動「我有眼睛困擾嗎？」</w:t>
            </w:r>
          </w:p>
          <w:p w14:paraId="36560545" w14:textId="77777777" w:rsidR="00A823E4" w:rsidRDefault="00A823E4" w:rsidP="00A823E4">
            <w:pPr>
              <w:rPr>
                <w:rFonts w:ascii="PMingLiu" w:eastAsia="PMingLiu" w:hAnsi="PMingLiu" w:cs="PMingLiu"/>
              </w:rPr>
            </w:pPr>
            <w:r>
              <w:rPr>
                <w:rFonts w:ascii="PMingLiu" w:eastAsia="PMingLiu" w:hAnsi="PMingLiu" w:cs="PMingLiu"/>
              </w:rPr>
              <w:t>1.實作：請學生回想自己在過去的生活中，是否有課本上所述之不良的生活習慣並發表。</w:t>
            </w:r>
          </w:p>
          <w:p w14:paraId="1D14FA57" w14:textId="77777777" w:rsidR="00A823E4" w:rsidRDefault="00A823E4" w:rsidP="00A823E4">
            <w:pPr>
              <w:rPr>
                <w:rFonts w:ascii="PMingLiu" w:eastAsia="PMingLiu" w:hAnsi="PMingLiu" w:cs="PMingLiu"/>
              </w:rPr>
            </w:pPr>
            <w:r>
              <w:rPr>
                <w:rFonts w:ascii="PMingLiu" w:eastAsia="PMingLiu" w:hAnsi="PMingLiu" w:cs="PMingLiu"/>
              </w:rPr>
              <w:t>2.說明：眼睛是我們的靈魂之窗，我國近年來國中生的視力問題越來越嚴重，如何維護自己的眼睛健康是我們必須注意的課題。</w:t>
            </w:r>
          </w:p>
          <w:p w14:paraId="48D4A004" w14:textId="77777777" w:rsidR="00A823E4" w:rsidRDefault="00A823E4" w:rsidP="00A823E4">
            <w:pPr>
              <w:rPr>
                <w:rFonts w:ascii="PMingLiu" w:eastAsia="PMingLiu" w:hAnsi="PMingLiu" w:cs="PMingLiu"/>
                <w:b/>
              </w:rPr>
            </w:pPr>
            <w:r>
              <w:rPr>
                <w:rFonts w:ascii="PMingLiu" w:eastAsia="PMingLiu" w:hAnsi="PMingLiu" w:cs="PMingLiu"/>
                <w:b/>
              </w:rPr>
              <w:t>二、常見的眼睛疾病（一）</w:t>
            </w:r>
          </w:p>
          <w:p w14:paraId="200B8D13" w14:textId="77777777" w:rsidR="00A823E4" w:rsidRDefault="00A823E4" w:rsidP="00A823E4">
            <w:pPr>
              <w:rPr>
                <w:rFonts w:ascii="PMingLiu" w:eastAsia="PMingLiu" w:hAnsi="PMingLiu" w:cs="PMingLiu"/>
              </w:rPr>
            </w:pPr>
            <w:r>
              <w:rPr>
                <w:rFonts w:ascii="PMingLiu" w:eastAsia="PMingLiu" w:hAnsi="PMingLiu" w:cs="PMingLiu"/>
              </w:rPr>
              <w:lastRenderedPageBreak/>
              <w:t>1.提問：請學生說說看常見的眼睛問題？</w:t>
            </w:r>
          </w:p>
          <w:p w14:paraId="762FE0A6" w14:textId="77777777" w:rsidR="00A823E4" w:rsidRDefault="00A823E4" w:rsidP="00A823E4">
            <w:pPr>
              <w:rPr>
                <w:rFonts w:ascii="PMingLiu" w:eastAsia="PMingLiu" w:hAnsi="PMingLiu" w:cs="PMingLiu"/>
              </w:rPr>
            </w:pPr>
            <w:r>
              <w:rPr>
                <w:rFonts w:ascii="PMingLiu" w:eastAsia="PMingLiu" w:hAnsi="PMingLiu" w:cs="PMingLiu"/>
              </w:rPr>
              <w:t>2.發表：學生踴躍發表意見。</w:t>
            </w:r>
          </w:p>
          <w:p w14:paraId="25CA3CD6" w14:textId="77777777" w:rsidR="00A823E4" w:rsidRDefault="00A823E4" w:rsidP="00A823E4">
            <w:pPr>
              <w:rPr>
                <w:rFonts w:ascii="PMingLiu" w:eastAsia="PMingLiu" w:hAnsi="PMingLiu" w:cs="PMingLiu"/>
              </w:rPr>
            </w:pPr>
            <w:r>
              <w:rPr>
                <w:rFonts w:ascii="PMingLiu" w:eastAsia="PMingLiu" w:hAnsi="PMingLiu" w:cs="PMingLiu"/>
              </w:rPr>
              <w:t>3.講解：眼睛常見的問題有下列幾項：</w:t>
            </w:r>
          </w:p>
          <w:p w14:paraId="5A8CB362" w14:textId="77777777" w:rsidR="00A823E4" w:rsidRDefault="00A823E4" w:rsidP="00A823E4">
            <w:pPr>
              <w:ind w:left="582" w:hanging="582"/>
              <w:rPr>
                <w:rFonts w:ascii="PMingLiu" w:eastAsia="PMingLiu" w:hAnsi="PMingLiu" w:cs="PMingLiu"/>
              </w:rPr>
            </w:pPr>
            <w:r>
              <w:rPr>
                <w:rFonts w:ascii="PMingLiu" w:eastAsia="PMingLiu" w:hAnsi="PMingLiu" w:cs="PMingLiu"/>
              </w:rPr>
              <w:t>4.近視：眼球的前後徑過長，物體光線經過折 射後聚焦於視網膜</w:t>
            </w:r>
          </w:p>
          <w:p w14:paraId="62CAA80B" w14:textId="77777777" w:rsidR="00A823E4" w:rsidRDefault="00A823E4" w:rsidP="00A823E4">
            <w:pPr>
              <w:ind w:left="582" w:hanging="582"/>
              <w:rPr>
                <w:rFonts w:ascii="PMingLiu" w:eastAsia="PMingLiu" w:hAnsi="PMingLiu" w:cs="PMingLiu"/>
              </w:rPr>
            </w:pPr>
            <w:r>
              <w:rPr>
                <w:rFonts w:ascii="PMingLiu" w:eastAsia="PMingLiu" w:hAnsi="PMingLiu" w:cs="PMingLiu"/>
              </w:rPr>
              <w:t>之前，即是所謂的 近視。高度近視可能引發嚴重的視力問題，</w:t>
            </w:r>
          </w:p>
          <w:p w14:paraId="139D87FD" w14:textId="77777777" w:rsidR="00A823E4" w:rsidRDefault="00A823E4" w:rsidP="00A823E4">
            <w:pPr>
              <w:ind w:left="582" w:hanging="582"/>
              <w:rPr>
                <w:rFonts w:ascii="PMingLiu" w:eastAsia="PMingLiu" w:hAnsi="PMingLiu" w:cs="PMingLiu"/>
              </w:rPr>
            </w:pPr>
            <w:r>
              <w:rPr>
                <w:rFonts w:ascii="PMingLiu" w:eastAsia="PMingLiu" w:hAnsi="PMingLiu" w:cs="PMingLiu"/>
              </w:rPr>
              <w:t>唯有定期視力檢查，保持良好 的護眼習慣，才能防止近視惡化。</w:t>
            </w:r>
          </w:p>
          <w:p w14:paraId="1D76AE28" w14:textId="77777777" w:rsidR="00A823E4" w:rsidRDefault="00A823E4" w:rsidP="00A823E4">
            <w:pPr>
              <w:ind w:left="583" w:hanging="583"/>
              <w:rPr>
                <w:rFonts w:ascii="PMingLiu" w:eastAsia="PMingLiu" w:hAnsi="PMingLiu" w:cs="PMingLiu"/>
                <w:b/>
              </w:rPr>
            </w:pPr>
            <w:r>
              <w:rPr>
                <w:rFonts w:ascii="PMingLiu" w:eastAsia="PMingLiu" w:hAnsi="PMingLiu" w:cs="PMingLiu"/>
                <w:b/>
              </w:rPr>
              <w:t>三、常見的眼睛問題（二）</w:t>
            </w:r>
          </w:p>
          <w:p w14:paraId="6D0405AD" w14:textId="77777777" w:rsidR="00A823E4" w:rsidRDefault="00A823E4" w:rsidP="00A823E4">
            <w:pPr>
              <w:ind w:left="582" w:hanging="582"/>
              <w:rPr>
                <w:rFonts w:ascii="PMingLiu" w:eastAsia="PMingLiu" w:hAnsi="PMingLiu" w:cs="PMingLiu"/>
              </w:rPr>
            </w:pPr>
            <w:r>
              <w:rPr>
                <w:rFonts w:ascii="PMingLiu" w:eastAsia="PMingLiu" w:hAnsi="PMingLiu" w:cs="PMingLiu"/>
              </w:rPr>
              <w:t>1.遠視：眼球的前後徑過短，物體光線經過折射後聚焦於視網</w:t>
            </w:r>
          </w:p>
          <w:p w14:paraId="4E5AB32F" w14:textId="77777777" w:rsidR="00A823E4" w:rsidRDefault="00A823E4" w:rsidP="00A823E4">
            <w:pPr>
              <w:ind w:left="582" w:hanging="582"/>
              <w:rPr>
                <w:rFonts w:ascii="PMingLiu" w:eastAsia="PMingLiu" w:hAnsi="PMingLiu" w:cs="PMingLiu"/>
              </w:rPr>
            </w:pPr>
            <w:r>
              <w:rPr>
                <w:rFonts w:ascii="PMingLiu" w:eastAsia="PMingLiu" w:hAnsi="PMingLiu" w:cs="PMingLiu"/>
              </w:rPr>
              <w:t xml:space="preserve">膜之後即是所謂的遠視。 </w:t>
            </w:r>
          </w:p>
          <w:p w14:paraId="0898FD4D" w14:textId="77777777" w:rsidR="00A823E4" w:rsidRDefault="00A823E4" w:rsidP="00A823E4">
            <w:pPr>
              <w:ind w:left="582" w:hanging="582"/>
              <w:rPr>
                <w:rFonts w:ascii="PMingLiu" w:eastAsia="PMingLiu" w:hAnsi="PMingLiu" w:cs="PMingLiu"/>
              </w:rPr>
            </w:pPr>
            <w:r>
              <w:rPr>
                <w:rFonts w:ascii="PMingLiu" w:eastAsia="PMingLiu" w:hAnsi="PMingLiu" w:cs="PMingLiu"/>
              </w:rPr>
              <w:t>2.散光：角膜不平滑或表面彎曲度不規則所造成，使得折射的光</w:t>
            </w:r>
          </w:p>
          <w:p w14:paraId="703A23AC" w14:textId="77777777" w:rsidR="00A823E4" w:rsidRDefault="00A823E4" w:rsidP="00A823E4">
            <w:pPr>
              <w:ind w:left="582" w:hanging="582"/>
              <w:rPr>
                <w:rFonts w:ascii="PMingLiu" w:eastAsia="PMingLiu" w:hAnsi="PMingLiu" w:cs="PMingLiu"/>
              </w:rPr>
            </w:pPr>
            <w:r>
              <w:rPr>
                <w:rFonts w:ascii="PMingLiu" w:eastAsia="PMingLiu" w:hAnsi="PMingLiu" w:cs="PMingLiu"/>
              </w:rPr>
              <w:t xml:space="preserve">線不能聚焦成一點，而散成好幾個影像。 </w:t>
            </w:r>
          </w:p>
          <w:p w14:paraId="0177803D" w14:textId="77777777" w:rsidR="00A823E4" w:rsidRDefault="00A823E4" w:rsidP="00A823E4">
            <w:pPr>
              <w:ind w:left="582" w:hanging="582"/>
              <w:rPr>
                <w:rFonts w:ascii="PMingLiu" w:eastAsia="PMingLiu" w:hAnsi="PMingLiu" w:cs="PMingLiu"/>
              </w:rPr>
            </w:pPr>
            <w:r>
              <w:rPr>
                <w:rFonts w:ascii="PMingLiu" w:eastAsia="PMingLiu" w:hAnsi="PMingLiu" w:cs="PMingLiu"/>
              </w:rPr>
              <w:t>3.乾眼症：淚液分泌量不足或過度揮發，導致角膜敏感度增加，</w:t>
            </w:r>
          </w:p>
          <w:p w14:paraId="607F5649" w14:textId="77777777" w:rsidR="00A823E4" w:rsidRDefault="00A823E4" w:rsidP="00A823E4">
            <w:pPr>
              <w:ind w:left="582" w:hanging="582"/>
              <w:rPr>
                <w:rFonts w:ascii="PMingLiu" w:eastAsia="PMingLiu" w:hAnsi="PMingLiu" w:cs="PMingLiu"/>
              </w:rPr>
            </w:pPr>
            <w:r>
              <w:rPr>
                <w:rFonts w:ascii="PMingLiu" w:eastAsia="PMingLiu" w:hAnsi="PMingLiu" w:cs="PMingLiu"/>
              </w:rPr>
              <w:lastRenderedPageBreak/>
              <w:t>會出現乾澀、刺痛感、異物感等症狀，此時應儘速就醫。</w:t>
            </w:r>
          </w:p>
          <w:p w14:paraId="101E1C38" w14:textId="77777777" w:rsidR="00A823E4" w:rsidRDefault="00A823E4" w:rsidP="00A823E4">
            <w:pPr>
              <w:ind w:left="100" w:hanging="100"/>
              <w:rPr>
                <w:rFonts w:ascii="PMingLiu" w:eastAsia="PMingLiu" w:hAnsi="PMingLiu" w:cs="PMingLiu"/>
                <w:b/>
              </w:rPr>
            </w:pPr>
            <w:r>
              <w:rPr>
                <w:rFonts w:ascii="PMingLiu" w:eastAsia="PMingLiu" w:hAnsi="PMingLiu" w:cs="PMingLiu"/>
                <w:b/>
              </w:rPr>
              <w:t>四、珍惜所eye視界無礙</w:t>
            </w:r>
          </w:p>
          <w:p w14:paraId="6E2D4C49" w14:textId="77777777" w:rsidR="00A823E4" w:rsidRDefault="00A823E4" w:rsidP="00A823E4">
            <w:pPr>
              <w:ind w:left="100" w:hanging="100"/>
              <w:rPr>
                <w:rFonts w:ascii="PMingLiu" w:eastAsia="PMingLiu" w:hAnsi="PMingLiu" w:cs="PMingLiu"/>
              </w:rPr>
            </w:pPr>
            <w:r>
              <w:rPr>
                <w:rFonts w:ascii="PMingLiu" w:eastAsia="PMingLiu" w:hAnsi="PMingLiu" w:cs="PMingLiu"/>
              </w:rPr>
              <w:t xml:space="preserve">1.請同學思考減緩視力惡化或是維持良好視力的方法？在課本上寫下三點並與同學討論分享。 </w:t>
            </w:r>
          </w:p>
          <w:p w14:paraId="5AD47259" w14:textId="77777777" w:rsidR="00A823E4" w:rsidRDefault="00A823E4" w:rsidP="00A823E4">
            <w:pPr>
              <w:ind w:left="100" w:hanging="100"/>
              <w:rPr>
                <w:rFonts w:ascii="PMingLiu" w:eastAsia="PMingLiu" w:hAnsi="PMingLiu" w:cs="PMingLiu"/>
              </w:rPr>
            </w:pPr>
            <w:r>
              <w:rPr>
                <w:rFonts w:ascii="PMingLiu" w:eastAsia="PMingLiu" w:hAnsi="PMingLiu" w:cs="PMingLiu"/>
              </w:rPr>
              <w:t>2.請同學勾選護眼習慣檢核表，教師鼓勵同學 可以儘量達成每一</w:t>
            </w:r>
          </w:p>
          <w:p w14:paraId="2333947B" w14:textId="77777777" w:rsidR="00A823E4" w:rsidRDefault="00A823E4" w:rsidP="00A823E4">
            <w:pPr>
              <w:ind w:left="100" w:hanging="100"/>
              <w:rPr>
                <w:rFonts w:ascii="PMingLiu" w:eastAsia="PMingLiu" w:hAnsi="PMingLiu" w:cs="PMingLiu"/>
              </w:rPr>
            </w:pPr>
            <w:r>
              <w:rPr>
                <w:rFonts w:ascii="PMingLiu" w:eastAsia="PMingLiu" w:hAnsi="PMingLiu" w:cs="PMingLiu"/>
              </w:rPr>
              <w:t>個項目，改變惡化的視力或許沒有立即性的效果，但只要持之以</w:t>
            </w:r>
          </w:p>
          <w:p w14:paraId="0CD3E57D" w14:textId="77777777" w:rsidR="00A823E4" w:rsidRDefault="00A823E4" w:rsidP="00A823E4">
            <w:pPr>
              <w:ind w:left="100" w:hanging="100"/>
              <w:rPr>
                <w:rFonts w:ascii="PMingLiu" w:eastAsia="PMingLiu" w:hAnsi="PMingLiu" w:cs="PMingLiu"/>
              </w:rPr>
            </w:pPr>
            <w:r>
              <w:rPr>
                <w:rFonts w:ascii="PMingLiu" w:eastAsia="PMingLiu" w:hAnsi="PMingLiu" w:cs="PMingLiu"/>
              </w:rPr>
              <w:t>恆，就可以減緩視力惡化，請同學一定要堅持。</w:t>
            </w:r>
          </w:p>
          <w:p w14:paraId="652D7D86"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1D3579EA" w14:textId="3817A5BB"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E3DCF0C" w14:textId="77777777" w:rsidR="00A823E4" w:rsidRDefault="00A823E4" w:rsidP="00A823E4">
            <w:pPr>
              <w:spacing w:line="260" w:lineRule="auto"/>
              <w:jc w:val="left"/>
            </w:pPr>
            <w:r>
              <w:rPr>
                <w:rFonts w:ascii="標楷體" w:eastAsia="標楷體" w:hAnsi="標楷體" w:cs="標楷體"/>
              </w:rPr>
              <w:t>1.課本。</w:t>
            </w:r>
          </w:p>
          <w:p w14:paraId="243CF094" w14:textId="77777777" w:rsidR="00A823E4" w:rsidRDefault="00A823E4" w:rsidP="00A823E4">
            <w:pPr>
              <w:spacing w:line="260" w:lineRule="auto"/>
              <w:jc w:val="left"/>
            </w:pPr>
            <w:r>
              <w:rPr>
                <w:rFonts w:ascii="標楷體" w:eastAsia="標楷體" w:hAnsi="標楷體" w:cs="標楷體"/>
              </w:rPr>
              <w:t>2.課程相關資料。</w:t>
            </w:r>
          </w:p>
          <w:p w14:paraId="2792BFA1" w14:textId="50E622EC"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37DF464" w14:textId="005FD7EE"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觀察</w:t>
            </w:r>
          </w:p>
          <w:p w14:paraId="72159E6E"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發表</w:t>
            </w:r>
          </w:p>
          <w:p w14:paraId="43CE511D" w14:textId="426BD6B3" w:rsidR="00A823E4" w:rsidRPr="00AA1292" w:rsidRDefault="004948B5" w:rsidP="004948B5">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B6D2152" w14:textId="77777777" w:rsidR="00A823E4" w:rsidRDefault="00A823E4" w:rsidP="00A823E4">
            <w:pPr>
              <w:widowControl w:val="0"/>
              <w:pBdr>
                <w:top w:val="nil"/>
                <w:left w:val="nil"/>
                <w:bottom w:val="nil"/>
                <w:right w:val="nil"/>
                <w:between w:val="nil"/>
              </w:pBdr>
              <w:ind w:firstLine="0"/>
              <w:jc w:val="left"/>
              <w:rPr>
                <w:rFonts w:ascii="PMingLiu" w:eastAsia="PMingLiu" w:hAnsi="PMingLiu" w:cs="PMingLiu"/>
                <w:b/>
                <w:sz w:val="24"/>
                <w:szCs w:val="24"/>
              </w:rPr>
            </w:pPr>
            <w:r>
              <w:rPr>
                <w:rFonts w:ascii="PMingLiu" w:eastAsia="PMingLiu" w:hAnsi="PMingLiu" w:cs="PMingLiu"/>
                <w:b/>
                <w:sz w:val="24"/>
                <w:szCs w:val="24"/>
              </w:rPr>
              <w:t>議題融入</w:t>
            </w:r>
          </w:p>
          <w:p w14:paraId="54A43BE7" w14:textId="02F8ADD7" w:rsidR="00A823E4" w:rsidRDefault="00A823E4" w:rsidP="00A823E4">
            <w:pPr>
              <w:spacing w:line="260" w:lineRule="auto"/>
              <w:rPr>
                <w:b/>
              </w:rPr>
            </w:pPr>
            <w:r>
              <w:rPr>
                <w:rFonts w:ascii="Gungsuh" w:eastAsia="Gungsuh" w:hAnsi="Gungsuh" w:cs="Gungsuh"/>
                <w:b/>
              </w:rPr>
              <w:t>【家庭教育】</w:t>
            </w:r>
          </w:p>
          <w:p w14:paraId="5D0AA644" w14:textId="76D76319" w:rsidR="00A823E4" w:rsidRPr="00AA1292" w:rsidRDefault="00A823E4" w:rsidP="00A823E4">
            <w:pPr>
              <w:ind w:left="-22" w:hanging="7"/>
              <w:rPr>
                <w:rFonts w:asciiTheme="minorEastAsia" w:hAnsiTheme="minorEastAsia" w:cs="標楷體"/>
                <w:color w:val="FF0000"/>
                <w:sz w:val="24"/>
                <w:szCs w:val="24"/>
              </w:rPr>
            </w:pPr>
            <w:r>
              <w:rPr>
                <w:rFonts w:ascii="Gungsuh" w:eastAsia="Gungsuh" w:hAnsi="Gungsuh" w:cs="Gungsuh"/>
              </w:rPr>
              <w:t>家J7 運用家庭資源，規劃個人生活目標。</w:t>
            </w:r>
          </w:p>
        </w:tc>
        <w:tc>
          <w:tcPr>
            <w:tcW w:w="1784" w:type="dxa"/>
            <w:tcBorders>
              <w:top w:val="single" w:sz="8" w:space="0" w:color="000000"/>
              <w:left w:val="single" w:sz="4" w:space="0" w:color="auto"/>
              <w:bottom w:val="single" w:sz="8" w:space="0" w:color="000000"/>
              <w:right w:val="single" w:sz="8" w:space="0" w:color="000000"/>
            </w:tcBorders>
          </w:tcPr>
          <w:p w14:paraId="7C996BA5" w14:textId="77777777" w:rsidR="00A823E4" w:rsidRPr="00B73D6D" w:rsidRDefault="00A823E4" w:rsidP="00A823E4">
            <w:pPr>
              <w:adjustRightInd w:val="0"/>
              <w:snapToGrid w:val="0"/>
              <w:spacing w:line="0" w:lineRule="atLeast"/>
              <w:ind w:hanging="7"/>
              <w:jc w:val="left"/>
              <w:rPr>
                <w:rFonts w:asciiTheme="minorEastAsia" w:hAnsiTheme="minorEastAsia" w:cs="標楷體"/>
                <w:sz w:val="18"/>
                <w:szCs w:val="18"/>
              </w:rPr>
            </w:pPr>
          </w:p>
        </w:tc>
      </w:tr>
      <w:tr w:rsidR="004D7CC6" w:rsidRPr="00AA1292" w14:paraId="289DC460"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0758AE15" w14:textId="32B5152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3</w:t>
            </w:r>
            <w:r w:rsidRPr="00B73D6D">
              <w:rPr>
                <w:rFonts w:asciiTheme="minorEastAsia" w:hAnsiTheme="minorEastAsia" w:cs="標楷體" w:hint="eastAsia"/>
                <w:color w:val="auto"/>
                <w:sz w:val="16"/>
                <w:szCs w:val="16"/>
              </w:rPr>
              <w:t>週</w:t>
            </w:r>
          </w:p>
          <w:p w14:paraId="736505A6" w14:textId="57F58B8C"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2.26-03.01</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4009785B"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0596B09D" w14:textId="465B1A71"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01243A8"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47BA5F5E"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53E98319"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405729C7" w14:textId="77777777" w:rsidR="00A823E4" w:rsidRDefault="00A823E4" w:rsidP="00A823E4">
            <w:pPr>
              <w:ind w:left="660" w:hanging="660"/>
              <w:rPr>
                <w:rFonts w:ascii="PMingLiu" w:eastAsia="PMingLiu" w:hAnsi="PMingLiu" w:cs="PMingLiu"/>
              </w:rPr>
            </w:pPr>
            <w:r>
              <w:rPr>
                <w:rFonts w:ascii="PMingLiu" w:eastAsia="PMingLiu" w:hAnsi="PMingLiu" w:cs="PMingLiu"/>
              </w:rPr>
              <w:t>2a-IV-2自主思考健康</w:t>
            </w:r>
          </w:p>
          <w:p w14:paraId="6AEA8D02" w14:textId="77777777" w:rsidR="00A823E4" w:rsidRDefault="00A823E4" w:rsidP="00A823E4">
            <w:pPr>
              <w:ind w:left="660" w:hanging="660"/>
              <w:rPr>
                <w:rFonts w:ascii="PMingLiu" w:eastAsia="PMingLiu" w:hAnsi="PMingLiu" w:cs="PMingLiu"/>
              </w:rPr>
            </w:pPr>
            <w:r>
              <w:rPr>
                <w:rFonts w:ascii="PMingLiu" w:eastAsia="PMingLiu" w:hAnsi="PMingLiu" w:cs="PMingLiu"/>
              </w:rPr>
              <w:t>問題所造成的威脅感</w:t>
            </w:r>
          </w:p>
          <w:p w14:paraId="43307E23" w14:textId="77777777" w:rsidR="00A823E4" w:rsidRDefault="00A823E4" w:rsidP="00A823E4">
            <w:pPr>
              <w:ind w:left="660" w:hanging="660"/>
              <w:rPr>
                <w:rFonts w:ascii="PMingLiu" w:eastAsia="PMingLiu" w:hAnsi="PMingLiu" w:cs="PMingLiu"/>
              </w:rPr>
            </w:pPr>
            <w:r>
              <w:rPr>
                <w:rFonts w:ascii="PMingLiu" w:eastAsia="PMingLiu" w:hAnsi="PMingLiu" w:cs="PMingLiu"/>
              </w:rPr>
              <w:t>與嚴重性。</w:t>
            </w:r>
          </w:p>
          <w:p w14:paraId="3663DAA9" w14:textId="77777777" w:rsidR="00A823E4" w:rsidRDefault="00A823E4" w:rsidP="00A823E4">
            <w:pPr>
              <w:ind w:left="660" w:hanging="660"/>
              <w:rPr>
                <w:rFonts w:ascii="PMingLiu" w:eastAsia="PMingLiu" w:hAnsi="PMingLiu" w:cs="PMingLiu"/>
              </w:rPr>
            </w:pPr>
            <w:r>
              <w:rPr>
                <w:rFonts w:ascii="PMingLiu" w:eastAsia="PMingLiu" w:hAnsi="PMingLiu" w:cs="PMingLiu"/>
              </w:rPr>
              <w:t>2b-IV-2樂於實踐健康</w:t>
            </w:r>
          </w:p>
          <w:p w14:paraId="2FC845FC" w14:textId="77777777" w:rsidR="00A823E4" w:rsidRDefault="00A823E4" w:rsidP="00A823E4">
            <w:pPr>
              <w:ind w:left="660" w:hanging="660"/>
              <w:rPr>
                <w:rFonts w:ascii="PMingLiu" w:eastAsia="PMingLiu" w:hAnsi="PMingLiu" w:cs="PMingLiu"/>
              </w:rPr>
            </w:pPr>
            <w:r>
              <w:rPr>
                <w:rFonts w:ascii="PMingLiu" w:eastAsia="PMingLiu" w:hAnsi="PMingLiu" w:cs="PMingLiu"/>
              </w:rPr>
              <w:t>促進的生活型態。</w:t>
            </w:r>
          </w:p>
          <w:p w14:paraId="31319E0E"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578939D4"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467C6371"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2CFFAF55" w14:textId="77777777" w:rsidR="00A823E4" w:rsidRDefault="00A823E4" w:rsidP="00A823E4">
            <w:pPr>
              <w:ind w:left="660" w:hanging="660"/>
              <w:rPr>
                <w:rFonts w:ascii="PMingLiu" w:eastAsia="PMingLiu" w:hAnsi="PMingLiu" w:cs="PMingLiu"/>
              </w:rPr>
            </w:pPr>
            <w:r>
              <w:rPr>
                <w:rFonts w:ascii="PMingLiu" w:eastAsia="PMingLiu" w:hAnsi="PMingLiu" w:cs="PMingLiu"/>
              </w:rPr>
              <w:t>進健康及減少健康風</w:t>
            </w:r>
          </w:p>
          <w:p w14:paraId="01021B88" w14:textId="67F61C14"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7A0210D" w14:textId="77777777" w:rsidR="00A823E4" w:rsidRDefault="00A823E4" w:rsidP="00A823E4">
            <w:pPr>
              <w:ind w:firstLine="0"/>
              <w:rPr>
                <w:b/>
              </w:rPr>
            </w:pPr>
            <w:r>
              <w:rPr>
                <w:rFonts w:ascii="PMingLiu" w:eastAsia="PMingLiu" w:hAnsi="PMingLiu" w:cs="PMingLiu"/>
              </w:rPr>
              <w:t>第一篇 第二章健康從齒開始(一)</w:t>
            </w:r>
          </w:p>
          <w:p w14:paraId="0520DE3F" w14:textId="35D2C721" w:rsidR="00A823E4" w:rsidRDefault="00A823E4" w:rsidP="00A823E4">
            <w:pPr>
              <w:ind w:firstLine="0"/>
              <w:rPr>
                <w:b/>
              </w:rPr>
            </w:pPr>
            <w:r>
              <w:rPr>
                <w:rFonts w:ascii="Gungsuh" w:eastAsia="Gungsuh" w:hAnsi="Gungsuh" w:cs="Gungsuh"/>
                <w:b/>
              </w:rPr>
              <w:t>一、牙齒經驗分享</w:t>
            </w:r>
          </w:p>
          <w:p w14:paraId="58FAC74A" w14:textId="7A8223D6" w:rsidR="00A823E4" w:rsidRDefault="00A823E4" w:rsidP="00A823E4">
            <w:r>
              <w:rPr>
                <w:rFonts w:ascii="Gungsuh" w:eastAsia="Gungsuh" w:hAnsi="Gungsuh" w:cs="Gungsuh"/>
              </w:rPr>
              <w:t>說明：請同學分享牙齒對冷熱酸的反應，牙痛以及看牙醫的經驗。</w:t>
            </w:r>
          </w:p>
          <w:p w14:paraId="27BC48C3" w14:textId="3975960C" w:rsidR="00A823E4" w:rsidRDefault="00A823E4" w:rsidP="00A823E4">
            <w:pPr>
              <w:rPr>
                <w:b/>
              </w:rPr>
            </w:pPr>
            <w:r>
              <w:rPr>
                <w:rFonts w:ascii="Gungsuh" w:eastAsia="Gungsuh" w:hAnsi="Gungsuh" w:cs="Gungsuh"/>
                <w:b/>
              </w:rPr>
              <w:t>二、牙齒的構造</w:t>
            </w:r>
          </w:p>
          <w:p w14:paraId="7D40235F" w14:textId="30D3F385" w:rsidR="00A823E4" w:rsidRDefault="00A823E4" w:rsidP="00A823E4">
            <w:r>
              <w:rPr>
                <w:rFonts w:ascii="Gungsuh" w:eastAsia="Gungsuh" w:hAnsi="Gungsuh" w:cs="Gungsuh"/>
              </w:rPr>
              <w:t>1.提問：同學知道自己現在有幾顆牙齒嗎？回想一下大概幾歲開始密集的換牙？</w:t>
            </w:r>
          </w:p>
          <w:p w14:paraId="2099FF1B" w14:textId="27FEF681" w:rsidR="00A823E4" w:rsidRDefault="00A823E4" w:rsidP="00A823E4">
            <w:r>
              <w:rPr>
                <w:rFonts w:ascii="Gungsuh" w:eastAsia="Gungsuh" w:hAnsi="Gungsuh" w:cs="Gungsuh"/>
              </w:rPr>
              <w:t>2.說明：二至三歲時，有二十顆乳牙。到了六歲後，恆牙開始長出來，乳牙漸漸脫落，到十二歲之</w:t>
            </w:r>
            <w:r>
              <w:rPr>
                <w:rFonts w:ascii="Gungsuh" w:eastAsia="Gungsuh" w:hAnsi="Gungsuh" w:cs="Gungsuh"/>
              </w:rPr>
              <w:lastRenderedPageBreak/>
              <w:t>後會長到28～32顆恆齒，教師利用課本第15頁牙齒的構造來講解。</w:t>
            </w:r>
          </w:p>
          <w:p w14:paraId="4EDC7192" w14:textId="737B0146" w:rsidR="00A823E4" w:rsidRDefault="00A823E4" w:rsidP="00A823E4">
            <w:r>
              <w:rPr>
                <w:rFonts w:ascii="Gungsuh" w:eastAsia="Gungsuh" w:hAnsi="Gungsuh" w:cs="Gungsuh"/>
              </w:rPr>
              <w:t>(1)外觀上來分有牙冠、牙頸、牙根。</w:t>
            </w:r>
          </w:p>
          <w:p w14:paraId="79FDC1CE" w14:textId="3F7AC46E" w:rsidR="00A823E4" w:rsidRDefault="00A823E4" w:rsidP="00A823E4">
            <w:r>
              <w:rPr>
                <w:rFonts w:ascii="Gungsuh" w:eastAsia="Gungsuh" w:hAnsi="Gungsuh" w:cs="Gungsuh"/>
              </w:rPr>
              <w:t>(2)從構造上來分有琺瑯質、象牙質、牙髓腔。</w:t>
            </w:r>
          </w:p>
          <w:p w14:paraId="1700FEE3" w14:textId="27C04F6C" w:rsidR="00A823E4" w:rsidRDefault="00A823E4" w:rsidP="00A823E4">
            <w:pPr>
              <w:rPr>
                <w:b/>
              </w:rPr>
            </w:pPr>
            <w:r>
              <w:rPr>
                <w:rFonts w:ascii="Gungsuh" w:eastAsia="Gungsuh" w:hAnsi="Gungsuh" w:cs="Gungsuh"/>
                <w:b/>
              </w:rPr>
              <w:t>三、常見的口腔問題</w:t>
            </w:r>
          </w:p>
          <w:p w14:paraId="1C3F1878" w14:textId="6C4FF93E" w:rsidR="00A823E4" w:rsidRDefault="00A823E4" w:rsidP="00A823E4">
            <w:r>
              <w:rPr>
                <w:rFonts w:ascii="Gungsuh" w:eastAsia="Gungsuh" w:hAnsi="Gungsuh" w:cs="Gungsuh"/>
              </w:rPr>
              <w:t>1.齲齒：</w:t>
            </w:r>
          </w:p>
          <w:p w14:paraId="3B9A6A71" w14:textId="5100F321" w:rsidR="00A823E4" w:rsidRDefault="00A823E4" w:rsidP="00A823E4">
            <w:r>
              <w:rPr>
                <w:rFonts w:ascii="Gungsuh" w:eastAsia="Gungsuh" w:hAnsi="Gungsuh" w:cs="Gungsuh"/>
              </w:rPr>
              <w:t>提問：詢問學生是否有蛀牙的情形？</w:t>
            </w:r>
          </w:p>
          <w:p w14:paraId="2DF24965" w14:textId="7B76CB3D" w:rsidR="00A823E4" w:rsidRDefault="00A823E4" w:rsidP="00A823E4">
            <w:r>
              <w:rPr>
                <w:rFonts w:ascii="Gungsuh" w:eastAsia="Gungsuh" w:hAnsi="Gungsuh" w:cs="Gungsuh"/>
              </w:rPr>
              <w:t>發表：學生踴躍發表意見。</w:t>
            </w:r>
          </w:p>
          <w:p w14:paraId="42F66116" w14:textId="1804526C" w:rsidR="00A823E4" w:rsidRDefault="00A823E4" w:rsidP="00A823E4">
            <w:r>
              <w:rPr>
                <w:rFonts w:ascii="Gungsuh" w:eastAsia="Gungsuh" w:hAnsi="Gungsuh" w:cs="Gungsuh"/>
              </w:rPr>
              <w:t>講解：細菌會利用殘留在牙齒表面的食物殘渣作為營養，不斷繁殖生長，形成稱為牙菌斑的黏稠物質，牙菌斑與甜食混合會產生酸性物質，繼續破壞琺瑯質，逐層往內，形成齲齒。</w:t>
            </w:r>
          </w:p>
          <w:p w14:paraId="00F76815" w14:textId="53DC2F09" w:rsidR="00A823E4" w:rsidRDefault="00A823E4" w:rsidP="00A823E4">
            <w:r>
              <w:rPr>
                <w:rFonts w:ascii="Gungsuh" w:eastAsia="Gungsuh" w:hAnsi="Gungsuh" w:cs="Gungsuh"/>
              </w:rPr>
              <w:t>2.牙周病：</w:t>
            </w:r>
          </w:p>
          <w:p w14:paraId="2E608E00" w14:textId="73236527" w:rsidR="00A823E4" w:rsidRDefault="00A823E4" w:rsidP="00A823E4">
            <w:r>
              <w:rPr>
                <w:rFonts w:ascii="Gungsuh" w:eastAsia="Gungsuh" w:hAnsi="Gungsuh" w:cs="Gungsuh"/>
              </w:rPr>
              <w:t>提問：有時看牙醫是為了清除牙結石，也就是俗稱的「洗牙」，同學知道牙結石是如何形成的嗎？</w:t>
            </w:r>
          </w:p>
          <w:p w14:paraId="49345B76" w14:textId="49FAA64F" w:rsidR="00A823E4" w:rsidRDefault="00A823E4" w:rsidP="00A823E4">
            <w:r>
              <w:rPr>
                <w:rFonts w:ascii="Gungsuh" w:eastAsia="Gungsuh" w:hAnsi="Gungsuh" w:cs="Gungsuh"/>
              </w:rPr>
              <w:t>發表：學生自由發表意見</w:t>
            </w:r>
          </w:p>
          <w:p w14:paraId="78A58B74" w14:textId="1A754035" w:rsidR="00A823E4" w:rsidRDefault="00A823E4" w:rsidP="00A823E4">
            <w:r>
              <w:rPr>
                <w:rFonts w:ascii="Gungsuh" w:eastAsia="Gungsuh" w:hAnsi="Gungsuh" w:cs="Gungsuh"/>
              </w:rPr>
              <w:t>說明：教師解釋牙周病的形成及影響。</w:t>
            </w:r>
          </w:p>
          <w:p w14:paraId="01E3D18A" w14:textId="34FA5679" w:rsidR="00A823E4" w:rsidRDefault="00A823E4" w:rsidP="00A823E4">
            <w:r>
              <w:rPr>
                <w:rFonts w:ascii="Gungsuh" w:eastAsia="Gungsuh" w:hAnsi="Gungsuh" w:cs="Gungsuh"/>
              </w:rPr>
              <w:t>3.咬合不正：提問：因為牙齒排列不整或是戽斗會有哪些困擾呢？</w:t>
            </w:r>
          </w:p>
          <w:p w14:paraId="1BEA39EE" w14:textId="1CEDE1A9" w:rsidR="00A823E4" w:rsidRDefault="00A823E4" w:rsidP="00A823E4">
            <w:r>
              <w:rPr>
                <w:rFonts w:ascii="Gungsuh" w:eastAsia="Gungsuh" w:hAnsi="Gungsuh" w:cs="Gungsuh"/>
              </w:rPr>
              <w:lastRenderedPageBreak/>
              <w:t>說明：教師講解咬合不正會帶來的問題及處理方法。</w:t>
            </w:r>
          </w:p>
          <w:p w14:paraId="48E6CF20" w14:textId="7123A084" w:rsidR="00A823E4" w:rsidRPr="00CB7CBF" w:rsidRDefault="00A823E4" w:rsidP="00CB7CBF">
            <w:pPr>
              <w:rPr>
                <w:rFonts w:ascii="PMingLiu" w:hAnsi="PMingLiu" w:cs="PMingLiu" w:hint="eastAsia"/>
              </w:rPr>
            </w:pPr>
            <w:r>
              <w:rPr>
                <w:rFonts w:ascii="Gungsuh" w:eastAsia="Gungsuh" w:hAnsi="Gungsuh" w:cs="Gungsuh"/>
              </w:rPr>
              <w:t>發表：學生自由發表意見。</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59A4EA99" w14:textId="0AC80AA7"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74D57A6" w14:textId="77777777" w:rsidR="00A823E4" w:rsidRDefault="00A823E4" w:rsidP="00A823E4">
            <w:pPr>
              <w:spacing w:line="260" w:lineRule="auto"/>
              <w:jc w:val="left"/>
            </w:pPr>
            <w:r>
              <w:rPr>
                <w:rFonts w:ascii="標楷體" w:eastAsia="標楷體" w:hAnsi="標楷體" w:cs="標楷體"/>
              </w:rPr>
              <w:t>1.課本。</w:t>
            </w:r>
          </w:p>
          <w:p w14:paraId="2D2850E0" w14:textId="77777777" w:rsidR="00A823E4" w:rsidRDefault="00A823E4" w:rsidP="00A823E4">
            <w:pPr>
              <w:spacing w:line="260" w:lineRule="auto"/>
              <w:jc w:val="left"/>
            </w:pPr>
            <w:r>
              <w:rPr>
                <w:rFonts w:ascii="標楷體" w:eastAsia="標楷體" w:hAnsi="標楷體" w:cs="標楷體"/>
              </w:rPr>
              <w:t>2.課程相關資料。</w:t>
            </w:r>
          </w:p>
          <w:p w14:paraId="26C8CB12" w14:textId="7EB3657B"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C91217D"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觀察</w:t>
            </w:r>
          </w:p>
          <w:p w14:paraId="56BE740D"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發表</w:t>
            </w:r>
          </w:p>
          <w:p w14:paraId="00234311" w14:textId="6377070A" w:rsidR="00A823E4" w:rsidRPr="00AA1292" w:rsidRDefault="004948B5" w:rsidP="004948B5">
            <w:pPr>
              <w:ind w:firstLine="0"/>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3D08843" w14:textId="555F84FD"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52086F2C" w14:textId="3BDEBA50" w:rsidR="00A823E4" w:rsidRPr="00B73D6D" w:rsidRDefault="00A823E4" w:rsidP="00A823E4">
            <w:pPr>
              <w:adjustRightInd w:val="0"/>
              <w:snapToGrid w:val="0"/>
              <w:spacing w:line="0" w:lineRule="atLeast"/>
              <w:ind w:hanging="7"/>
              <w:jc w:val="left"/>
              <w:rPr>
                <w:rFonts w:asciiTheme="minorEastAsia" w:hAnsiTheme="minorEastAsia" w:cs="標楷體"/>
                <w:sz w:val="18"/>
                <w:szCs w:val="18"/>
              </w:rPr>
            </w:pPr>
            <w:r w:rsidRPr="00B73D6D">
              <w:rPr>
                <w:rFonts w:asciiTheme="minorEastAsia" w:hAnsiTheme="minorEastAsia" w:cs="標楷體" w:hint="eastAsia"/>
                <w:sz w:val="18"/>
                <w:szCs w:val="18"/>
              </w:rPr>
              <w:t>0</w:t>
            </w:r>
            <w:r w:rsidRPr="00B73D6D">
              <w:rPr>
                <w:rFonts w:asciiTheme="minorEastAsia" w:hAnsiTheme="minorEastAsia" w:cs="標楷體"/>
                <w:sz w:val="18"/>
                <w:szCs w:val="18"/>
              </w:rPr>
              <w:t>2.28</w:t>
            </w:r>
            <w:r w:rsidRPr="00B73D6D">
              <w:rPr>
                <w:rFonts w:asciiTheme="minorEastAsia" w:hAnsiTheme="minorEastAsia" w:cs="標楷體" w:hint="eastAsia"/>
                <w:sz w:val="18"/>
                <w:szCs w:val="18"/>
              </w:rPr>
              <w:t>和平紀念日</w:t>
            </w:r>
          </w:p>
        </w:tc>
      </w:tr>
      <w:tr w:rsidR="004D7CC6" w:rsidRPr="00AA1292" w14:paraId="6594A28D"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594D4E69" w14:textId="603D8490"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4</w:t>
            </w:r>
            <w:r w:rsidRPr="00B73D6D">
              <w:rPr>
                <w:rFonts w:asciiTheme="minorEastAsia" w:hAnsiTheme="minorEastAsia" w:cs="標楷體" w:hint="eastAsia"/>
                <w:color w:val="auto"/>
                <w:sz w:val="16"/>
                <w:szCs w:val="16"/>
              </w:rPr>
              <w:t>週</w:t>
            </w:r>
          </w:p>
          <w:p w14:paraId="4F1AE2D3" w14:textId="6CBD8C47" w:rsidR="00A823E4" w:rsidRPr="00B73D6D" w:rsidRDefault="00A823E4" w:rsidP="00A823E4">
            <w:pPr>
              <w:jc w:val="center"/>
              <w:rPr>
                <w:rFonts w:asciiTheme="minorEastAsia" w:hAnsiTheme="minorEastAsia" w:cs="標楷體"/>
                <w:color w:val="FF0000"/>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3.04-03.08</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498AF3C5"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557C8DB2" w14:textId="72B6A7F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45712BC"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7B76AC4E"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12BD2FC3"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7EDE1664" w14:textId="77777777" w:rsidR="00A823E4" w:rsidRDefault="00A823E4" w:rsidP="00A823E4">
            <w:pPr>
              <w:ind w:left="660" w:hanging="660"/>
              <w:rPr>
                <w:rFonts w:ascii="PMingLiu" w:eastAsia="PMingLiu" w:hAnsi="PMingLiu" w:cs="PMingLiu"/>
              </w:rPr>
            </w:pPr>
            <w:r>
              <w:rPr>
                <w:rFonts w:ascii="PMingLiu" w:eastAsia="PMingLiu" w:hAnsi="PMingLiu" w:cs="PMingLiu"/>
              </w:rPr>
              <w:t>2a-IV-2自主思考健康</w:t>
            </w:r>
          </w:p>
          <w:p w14:paraId="290DF044" w14:textId="77777777" w:rsidR="00A823E4" w:rsidRDefault="00A823E4" w:rsidP="00A823E4">
            <w:pPr>
              <w:ind w:left="660" w:hanging="660"/>
              <w:rPr>
                <w:rFonts w:ascii="PMingLiu" w:eastAsia="PMingLiu" w:hAnsi="PMingLiu" w:cs="PMingLiu"/>
              </w:rPr>
            </w:pPr>
            <w:r>
              <w:rPr>
                <w:rFonts w:ascii="PMingLiu" w:eastAsia="PMingLiu" w:hAnsi="PMingLiu" w:cs="PMingLiu"/>
              </w:rPr>
              <w:t>問題所造成的威脅感</w:t>
            </w:r>
          </w:p>
          <w:p w14:paraId="16C736F3" w14:textId="77777777" w:rsidR="00A823E4" w:rsidRDefault="00A823E4" w:rsidP="00A823E4">
            <w:pPr>
              <w:ind w:left="660" w:hanging="660"/>
              <w:rPr>
                <w:rFonts w:ascii="PMingLiu" w:eastAsia="PMingLiu" w:hAnsi="PMingLiu" w:cs="PMingLiu"/>
              </w:rPr>
            </w:pPr>
            <w:r>
              <w:rPr>
                <w:rFonts w:ascii="PMingLiu" w:eastAsia="PMingLiu" w:hAnsi="PMingLiu" w:cs="PMingLiu"/>
              </w:rPr>
              <w:t>與嚴重性。</w:t>
            </w:r>
          </w:p>
          <w:p w14:paraId="7393BE5F" w14:textId="77777777" w:rsidR="00A823E4" w:rsidRDefault="00A823E4" w:rsidP="00A823E4">
            <w:pPr>
              <w:ind w:left="660" w:hanging="660"/>
              <w:rPr>
                <w:rFonts w:ascii="PMingLiu" w:eastAsia="PMingLiu" w:hAnsi="PMingLiu" w:cs="PMingLiu"/>
              </w:rPr>
            </w:pPr>
            <w:r>
              <w:rPr>
                <w:rFonts w:ascii="PMingLiu" w:eastAsia="PMingLiu" w:hAnsi="PMingLiu" w:cs="PMingLiu"/>
              </w:rPr>
              <w:t>2b-IV-2樂於實踐健康</w:t>
            </w:r>
          </w:p>
          <w:p w14:paraId="05FB4843" w14:textId="77777777" w:rsidR="00A823E4" w:rsidRDefault="00A823E4" w:rsidP="00A823E4">
            <w:pPr>
              <w:ind w:left="660" w:hanging="660"/>
              <w:rPr>
                <w:rFonts w:ascii="PMingLiu" w:eastAsia="PMingLiu" w:hAnsi="PMingLiu" w:cs="PMingLiu"/>
              </w:rPr>
            </w:pPr>
            <w:r>
              <w:rPr>
                <w:rFonts w:ascii="PMingLiu" w:eastAsia="PMingLiu" w:hAnsi="PMingLiu" w:cs="PMingLiu"/>
              </w:rPr>
              <w:t>促進的生活型態。</w:t>
            </w:r>
          </w:p>
          <w:p w14:paraId="140FEEA9"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42438556"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335F1A12"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6277F89B" w14:textId="77777777" w:rsidR="00A823E4" w:rsidRDefault="00A823E4" w:rsidP="00A823E4">
            <w:pPr>
              <w:ind w:left="660" w:hanging="660"/>
              <w:rPr>
                <w:rFonts w:ascii="PMingLiu" w:eastAsia="PMingLiu" w:hAnsi="PMingLiu" w:cs="PMingLiu"/>
              </w:rPr>
            </w:pPr>
            <w:r>
              <w:rPr>
                <w:rFonts w:ascii="PMingLiu" w:eastAsia="PMingLiu" w:hAnsi="PMingLiu" w:cs="PMingLiu"/>
              </w:rPr>
              <w:t>進健康及減少健康風</w:t>
            </w:r>
          </w:p>
          <w:p w14:paraId="2654C5B9" w14:textId="2F894ADF"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10A0A74" w14:textId="77777777" w:rsidR="00A823E4" w:rsidRDefault="00A823E4" w:rsidP="00A823E4">
            <w:pPr>
              <w:ind w:firstLine="0"/>
              <w:rPr>
                <w:b/>
              </w:rPr>
            </w:pPr>
            <w:r>
              <w:rPr>
                <w:rFonts w:ascii="PMingLiu" w:eastAsia="PMingLiu" w:hAnsi="PMingLiu" w:cs="PMingLiu"/>
              </w:rPr>
              <w:t>第一篇 第二章健康從齒開始(二)</w:t>
            </w:r>
          </w:p>
          <w:p w14:paraId="393FDBE2" w14:textId="66320983" w:rsidR="00A823E4" w:rsidRDefault="00A823E4" w:rsidP="00A823E4">
            <w:pPr>
              <w:ind w:firstLine="0"/>
              <w:rPr>
                <w:b/>
              </w:rPr>
            </w:pPr>
            <w:r>
              <w:rPr>
                <w:rFonts w:ascii="Gungsuh" w:eastAsia="Gungsuh" w:hAnsi="Gungsuh" w:cs="Gungsuh"/>
                <w:b/>
              </w:rPr>
              <w:t>一、口腔清潔的重要</w:t>
            </w:r>
          </w:p>
          <w:p w14:paraId="61E33B7A" w14:textId="030A465E" w:rsidR="00A823E4" w:rsidRDefault="00A823E4" w:rsidP="00A823E4">
            <w:r>
              <w:rPr>
                <w:rFonts w:ascii="Gungsuh" w:eastAsia="Gungsuh" w:hAnsi="Gungsuh" w:cs="Gungsuh"/>
              </w:rPr>
              <w:t>1.提問：詢問學生是否有檢查過自己的牙齒？</w:t>
            </w:r>
          </w:p>
          <w:p w14:paraId="656D9102" w14:textId="2B436C7F" w:rsidR="00A823E4" w:rsidRDefault="00A823E4" w:rsidP="00A823E4">
            <w:r>
              <w:rPr>
                <w:rFonts w:ascii="Gungsuh" w:eastAsia="Gungsuh" w:hAnsi="Gungsuh" w:cs="Gungsuh"/>
              </w:rPr>
              <w:t>2.發表：學生自由發表意見。</w:t>
            </w:r>
          </w:p>
          <w:p w14:paraId="3760E3D3" w14:textId="4B1AB076" w:rsidR="00A823E4" w:rsidRDefault="00A823E4" w:rsidP="00A823E4">
            <w:r>
              <w:rPr>
                <w:rFonts w:ascii="Gungsuh" w:eastAsia="Gungsuh" w:hAnsi="Gungsuh" w:cs="Gungsuh"/>
              </w:rPr>
              <w:t>3.說明：請學生針對平時的生活習慣來反省，並且了解牙齒如何照護，規劃牙齒照護時間表。</w:t>
            </w:r>
          </w:p>
          <w:p w14:paraId="1B10F749" w14:textId="50FFB5EE" w:rsidR="00A823E4" w:rsidRDefault="00A823E4" w:rsidP="00A823E4">
            <w:pPr>
              <w:rPr>
                <w:b/>
              </w:rPr>
            </w:pPr>
            <w:r>
              <w:rPr>
                <w:rFonts w:ascii="Gungsuh" w:eastAsia="Gungsuh" w:hAnsi="Gungsuh" w:cs="Gungsuh"/>
                <w:b/>
              </w:rPr>
              <w:t>二、牙線的使用</w:t>
            </w:r>
          </w:p>
          <w:p w14:paraId="74EB78FE" w14:textId="5C8AC0D2" w:rsidR="00A823E4" w:rsidRDefault="00A823E4" w:rsidP="00A823E4">
            <w:r>
              <w:rPr>
                <w:rFonts w:ascii="Gungsuh" w:eastAsia="Gungsuh" w:hAnsi="Gungsuh" w:cs="Gungsuh"/>
              </w:rPr>
              <w:t>操作：教師介紹牙線的使用方式，並請同學一起操作。</w:t>
            </w:r>
          </w:p>
          <w:p w14:paraId="088DA170" w14:textId="64571A0A" w:rsidR="00A823E4" w:rsidRDefault="00A823E4" w:rsidP="00A823E4">
            <w:pPr>
              <w:rPr>
                <w:b/>
              </w:rPr>
            </w:pPr>
            <w:r>
              <w:rPr>
                <w:rFonts w:ascii="Gungsuh" w:eastAsia="Gungsuh" w:hAnsi="Gungsuh" w:cs="Gungsuh"/>
                <w:b/>
              </w:rPr>
              <w:t>三、牙間刷介紹</w:t>
            </w:r>
          </w:p>
          <w:p w14:paraId="3C76EE39" w14:textId="534D21E6" w:rsidR="00A823E4" w:rsidRDefault="00A823E4" w:rsidP="00A823E4">
            <w:r>
              <w:rPr>
                <w:rFonts w:ascii="Gungsuh" w:eastAsia="Gungsuh" w:hAnsi="Gungsuh" w:cs="Gungsuh"/>
              </w:rPr>
              <w:t>教師介紹牙間刷的使用方式，並請同學一起操作。</w:t>
            </w:r>
          </w:p>
          <w:p w14:paraId="399DE4D0" w14:textId="3ED142F2" w:rsidR="00A823E4" w:rsidRDefault="00A823E4" w:rsidP="00A823E4">
            <w:pPr>
              <w:rPr>
                <w:b/>
              </w:rPr>
            </w:pPr>
            <w:r>
              <w:rPr>
                <w:rFonts w:ascii="Gungsuh" w:eastAsia="Gungsuh" w:hAnsi="Gungsuh" w:cs="Gungsuh"/>
                <w:b/>
              </w:rPr>
              <w:t>四、牙齒照護一起來</w:t>
            </w:r>
          </w:p>
          <w:p w14:paraId="795FCCCF" w14:textId="7348C591" w:rsidR="00A823E4" w:rsidRDefault="00A823E4" w:rsidP="00A823E4">
            <w:r>
              <w:rPr>
                <w:rFonts w:ascii="Gungsuh" w:eastAsia="Gungsuh" w:hAnsi="Gungsuh" w:cs="Gungsuh"/>
              </w:rPr>
              <w:t>1.提問：詢問學生是否有一些保護牙齒的生活習慣，例如定期檢查、好的潔牙習慣或均衡飲食？</w:t>
            </w:r>
          </w:p>
          <w:p w14:paraId="6B412BD0" w14:textId="7DAE4A44" w:rsidR="00A823E4" w:rsidRDefault="00A823E4" w:rsidP="00A823E4">
            <w:r>
              <w:rPr>
                <w:rFonts w:ascii="Gungsuh" w:eastAsia="Gungsuh" w:hAnsi="Gungsuh" w:cs="Gungsuh"/>
              </w:rPr>
              <w:t>2.發表：學生自由發表意見。</w:t>
            </w:r>
          </w:p>
          <w:p w14:paraId="13A7A970" w14:textId="77777777" w:rsidR="00CB7CBF" w:rsidRDefault="00A823E4" w:rsidP="00A823E4">
            <w:pPr>
              <w:ind w:left="982" w:hanging="982"/>
              <w:rPr>
                <w:rFonts w:ascii="Gungsuh" w:hAnsi="Gungsuh" w:cs="Gungsuh"/>
              </w:rPr>
            </w:pPr>
            <w:r>
              <w:rPr>
                <w:rFonts w:ascii="Gungsuh" w:eastAsia="Gungsuh" w:hAnsi="Gungsuh" w:cs="Gungsuh"/>
              </w:rPr>
              <w:t>3.說明：請學生針對平時</w:t>
            </w:r>
          </w:p>
          <w:p w14:paraId="67EF3150" w14:textId="77777777" w:rsidR="00CB7CBF" w:rsidRDefault="00A823E4" w:rsidP="00CB7CBF">
            <w:pPr>
              <w:ind w:left="982" w:hanging="982"/>
              <w:rPr>
                <w:rFonts w:ascii="Gungsuh" w:hAnsi="Gungsuh" w:cs="Gungsuh"/>
              </w:rPr>
            </w:pPr>
            <w:r>
              <w:rPr>
                <w:rFonts w:ascii="Gungsuh" w:eastAsia="Gungsuh" w:hAnsi="Gungsuh" w:cs="Gungsuh"/>
              </w:rPr>
              <w:t>的生活習慣來反省，並且</w:t>
            </w:r>
          </w:p>
          <w:p w14:paraId="6188758D" w14:textId="77777777" w:rsidR="00CB7CBF" w:rsidRDefault="00A823E4" w:rsidP="00CB7CBF">
            <w:pPr>
              <w:ind w:left="982" w:hanging="982"/>
              <w:rPr>
                <w:rFonts w:ascii="Gungsuh" w:hAnsi="Gungsuh" w:cs="Gungsuh"/>
              </w:rPr>
            </w:pPr>
            <w:r>
              <w:rPr>
                <w:rFonts w:ascii="Gungsuh" w:eastAsia="Gungsuh" w:hAnsi="Gungsuh" w:cs="Gungsuh"/>
              </w:rPr>
              <w:lastRenderedPageBreak/>
              <w:t>了解牙齒如何照護，規劃</w:t>
            </w:r>
          </w:p>
          <w:p w14:paraId="6BCA7AE2" w14:textId="77777777" w:rsidR="00CB7CBF" w:rsidRDefault="00A823E4" w:rsidP="00CB7CBF">
            <w:pPr>
              <w:ind w:left="982" w:hanging="982"/>
              <w:rPr>
                <w:rFonts w:ascii="PMingLiu" w:hAnsi="PMingLiu" w:cs="PMingLiu" w:hint="eastAsia"/>
              </w:rPr>
            </w:pPr>
            <w:r>
              <w:rPr>
                <w:rFonts w:ascii="Gungsuh" w:eastAsia="Gungsuh" w:hAnsi="Gungsuh" w:cs="Gungsuh"/>
              </w:rPr>
              <w:t>牙齒照護時間表。</w:t>
            </w:r>
            <w:r>
              <w:rPr>
                <w:rFonts w:ascii="PMingLiu" w:eastAsia="PMingLiu" w:hAnsi="PMingLiu" w:cs="PMingLiu"/>
              </w:rPr>
              <w:t>反省完</w:t>
            </w:r>
          </w:p>
          <w:p w14:paraId="31AF2641" w14:textId="77777777" w:rsidR="00CB7CBF" w:rsidRDefault="00A823E4" w:rsidP="00CB7CBF">
            <w:pPr>
              <w:ind w:left="982" w:hanging="982"/>
              <w:rPr>
                <w:rFonts w:ascii="PMingLiu" w:hAnsi="PMingLiu" w:cs="PMingLiu" w:hint="eastAsia"/>
              </w:rPr>
            </w:pPr>
            <w:r>
              <w:rPr>
                <w:rFonts w:ascii="PMingLiu" w:eastAsia="PMingLiu" w:hAnsi="PMingLiu" w:cs="PMingLiu"/>
              </w:rPr>
              <w:t>牙齒照護習慣後，找出一</w:t>
            </w:r>
          </w:p>
          <w:p w14:paraId="6193F299" w14:textId="77777777" w:rsidR="00CB7CBF" w:rsidRDefault="00A823E4" w:rsidP="00CB7CBF">
            <w:pPr>
              <w:ind w:left="982" w:hanging="982"/>
              <w:rPr>
                <w:rFonts w:ascii="PMingLiu" w:hAnsi="PMingLiu" w:cs="PMingLiu" w:hint="eastAsia"/>
              </w:rPr>
            </w:pPr>
            <w:r>
              <w:rPr>
                <w:rFonts w:ascii="PMingLiu" w:eastAsia="PMingLiu" w:hAnsi="PMingLiu" w:cs="PMingLiu"/>
              </w:rPr>
              <w:t>項為達成的習慣做改善，</w:t>
            </w:r>
          </w:p>
          <w:p w14:paraId="4BDB34C1" w14:textId="7616BE6A" w:rsidR="00914413" w:rsidRPr="00CB7CBF" w:rsidRDefault="00A823E4" w:rsidP="00CB7CBF">
            <w:pPr>
              <w:ind w:left="982" w:hanging="982"/>
              <w:rPr>
                <w:rFonts w:ascii="Gungsuh" w:hAnsi="Gungsuh" w:cs="Gungsuh"/>
              </w:rPr>
            </w:pPr>
            <w:r>
              <w:rPr>
                <w:rFonts w:ascii="PMingLiu" w:eastAsia="PMingLiu" w:hAnsi="PMingLiu" w:cs="PMingLiu"/>
              </w:rPr>
              <w:t>並且簽訂企劃書，確實執</w:t>
            </w:r>
          </w:p>
          <w:p w14:paraId="1D321ECE" w14:textId="5385B770" w:rsidR="00A823E4" w:rsidRPr="00914413" w:rsidRDefault="00A823E4" w:rsidP="00914413">
            <w:pPr>
              <w:ind w:left="982" w:hanging="982"/>
            </w:pPr>
            <w:r>
              <w:rPr>
                <w:rFonts w:ascii="PMingLiu" w:eastAsia="PMingLiu" w:hAnsi="PMingLiu" w:cs="PMingLiu"/>
              </w:rPr>
              <w:t>行改善計畫。</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26D47B16" w14:textId="471481E3"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8C7BB87" w14:textId="77777777" w:rsidR="00A823E4" w:rsidRDefault="00A823E4" w:rsidP="00A823E4">
            <w:pPr>
              <w:spacing w:line="260" w:lineRule="auto"/>
              <w:jc w:val="left"/>
            </w:pPr>
            <w:r>
              <w:rPr>
                <w:rFonts w:ascii="標楷體" w:eastAsia="標楷體" w:hAnsi="標楷體" w:cs="標楷體"/>
              </w:rPr>
              <w:t>1.課本。</w:t>
            </w:r>
          </w:p>
          <w:p w14:paraId="2172109F" w14:textId="77777777" w:rsidR="00A823E4" w:rsidRDefault="00A823E4" w:rsidP="00A823E4">
            <w:pPr>
              <w:spacing w:line="260" w:lineRule="auto"/>
              <w:jc w:val="left"/>
            </w:pPr>
            <w:r>
              <w:rPr>
                <w:rFonts w:ascii="標楷體" w:eastAsia="標楷體" w:hAnsi="標楷體" w:cs="標楷體"/>
              </w:rPr>
              <w:t>2.課程相關資料。</w:t>
            </w:r>
          </w:p>
          <w:p w14:paraId="4082C1F3" w14:textId="2FF470DD"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5CAE99D"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觀察</w:t>
            </w:r>
          </w:p>
          <w:p w14:paraId="4470F3E4" w14:textId="77777777" w:rsidR="004948B5" w:rsidRDefault="004948B5" w:rsidP="004948B5">
            <w:pPr>
              <w:spacing w:line="260" w:lineRule="auto"/>
              <w:ind w:firstLine="0"/>
              <w:jc w:val="left"/>
              <w:rPr>
                <w:rFonts w:ascii="標楷體" w:eastAsia="標楷體" w:hAnsi="標楷體" w:cs="標楷體"/>
              </w:rPr>
            </w:pPr>
            <w:r>
              <w:rPr>
                <w:rFonts w:ascii="標楷體" w:eastAsia="標楷體" w:hAnsi="標楷體" w:cs="標楷體"/>
              </w:rPr>
              <w:t>發表</w:t>
            </w:r>
          </w:p>
          <w:p w14:paraId="735761A3" w14:textId="3C495316" w:rsidR="00A823E4" w:rsidRPr="00AA1292" w:rsidRDefault="004948B5" w:rsidP="004948B5">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A49ACA9" w14:textId="4C7DC3BD"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7771D8BC"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290EC98B"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168D621E" w14:textId="0EB3E9C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5</w:t>
            </w:r>
            <w:r w:rsidRPr="00B73D6D">
              <w:rPr>
                <w:rFonts w:asciiTheme="minorEastAsia" w:hAnsiTheme="minorEastAsia" w:cs="標楷體" w:hint="eastAsia"/>
                <w:color w:val="auto"/>
                <w:sz w:val="16"/>
                <w:szCs w:val="16"/>
              </w:rPr>
              <w:t>週</w:t>
            </w:r>
          </w:p>
          <w:p w14:paraId="1EEFE340" w14:textId="3630E89F" w:rsidR="00A823E4" w:rsidRPr="00B73D6D" w:rsidRDefault="00A823E4" w:rsidP="00A823E4">
            <w:pPr>
              <w:jc w:val="center"/>
              <w:rPr>
                <w:rFonts w:asciiTheme="minorEastAsia" w:hAnsiTheme="minorEastAsia" w:cs="標楷體"/>
                <w:color w:val="FF0000"/>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3.11-03.15</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1A87A5D0"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73EDCBD7" w14:textId="60F0CC84"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0E2C763"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6707D5DD"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32A46244"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675AA284" w14:textId="77777777" w:rsidR="00A823E4" w:rsidRDefault="00A823E4" w:rsidP="00A823E4">
            <w:pPr>
              <w:ind w:left="660" w:hanging="660"/>
              <w:rPr>
                <w:rFonts w:ascii="PMingLiu" w:eastAsia="PMingLiu" w:hAnsi="PMingLiu" w:cs="PMingLiu"/>
              </w:rPr>
            </w:pPr>
            <w:r>
              <w:rPr>
                <w:rFonts w:ascii="PMingLiu" w:eastAsia="PMingLiu" w:hAnsi="PMingLiu" w:cs="PMingLiu"/>
              </w:rPr>
              <w:t>1b-IV-4提出健康自主</w:t>
            </w:r>
          </w:p>
          <w:p w14:paraId="1B199DAA" w14:textId="77777777" w:rsidR="00A823E4" w:rsidRDefault="00A823E4" w:rsidP="00A823E4">
            <w:pPr>
              <w:ind w:left="660" w:hanging="660"/>
              <w:rPr>
                <w:rFonts w:ascii="PMingLiu" w:eastAsia="PMingLiu" w:hAnsi="PMingLiu" w:cs="PMingLiu"/>
              </w:rPr>
            </w:pPr>
            <w:r>
              <w:rPr>
                <w:rFonts w:ascii="PMingLiu" w:eastAsia="PMingLiu" w:hAnsi="PMingLiu" w:cs="PMingLiu"/>
              </w:rPr>
              <w:t>管理的行動策略。</w:t>
            </w:r>
          </w:p>
          <w:p w14:paraId="40C231F7"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750394D6"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2571DA38" w14:textId="77777777" w:rsidR="00A823E4" w:rsidRDefault="00A823E4" w:rsidP="00A823E4">
            <w:pPr>
              <w:ind w:left="660" w:hanging="660"/>
              <w:rPr>
                <w:rFonts w:ascii="PMingLiu" w:eastAsia="PMingLiu" w:hAnsi="PMingLiu" w:cs="PMingLiu"/>
              </w:rPr>
            </w:pPr>
            <w:r>
              <w:rPr>
                <w:rFonts w:ascii="PMingLiu" w:eastAsia="PMingLiu" w:hAnsi="PMingLiu" w:cs="PMingLiu"/>
              </w:rPr>
              <w:t>4a-IV-2自我監督、增</w:t>
            </w:r>
          </w:p>
          <w:p w14:paraId="1BCD4F38" w14:textId="77777777" w:rsidR="00A823E4" w:rsidRDefault="00A823E4" w:rsidP="00A823E4">
            <w:pPr>
              <w:ind w:left="660" w:hanging="660"/>
              <w:rPr>
                <w:rFonts w:ascii="PMingLiu" w:eastAsia="PMingLiu" w:hAnsi="PMingLiu" w:cs="PMingLiu"/>
              </w:rPr>
            </w:pPr>
            <w:r>
              <w:rPr>
                <w:rFonts w:ascii="PMingLiu" w:eastAsia="PMingLiu" w:hAnsi="PMingLiu" w:cs="PMingLiu"/>
              </w:rPr>
              <w:t>強個人促進健康的</w:t>
            </w:r>
          </w:p>
          <w:p w14:paraId="2E64C5A7" w14:textId="77777777" w:rsidR="00A823E4" w:rsidRDefault="00A823E4" w:rsidP="00A823E4">
            <w:pPr>
              <w:ind w:left="660" w:hanging="660"/>
              <w:rPr>
                <w:rFonts w:ascii="PMingLiu" w:eastAsia="PMingLiu" w:hAnsi="PMingLiu" w:cs="PMingLiu"/>
              </w:rPr>
            </w:pPr>
            <w:r>
              <w:rPr>
                <w:rFonts w:ascii="PMingLiu" w:eastAsia="PMingLiu" w:hAnsi="PMingLiu" w:cs="PMingLiu"/>
              </w:rPr>
              <w:t>行，並反省修正。</w:t>
            </w:r>
          </w:p>
          <w:p w14:paraId="6AFF54E2"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60684B4D" w14:textId="77777777" w:rsidR="00A823E4" w:rsidRDefault="00A823E4" w:rsidP="00A823E4">
            <w:pPr>
              <w:ind w:left="660" w:hanging="660"/>
              <w:rPr>
                <w:rFonts w:ascii="PMingLiu" w:eastAsia="PMingLiu" w:hAnsi="PMingLiu" w:cs="PMingLiu"/>
              </w:rPr>
            </w:pPr>
            <w:r>
              <w:rPr>
                <w:rFonts w:ascii="PMingLiu" w:eastAsia="PMingLiu" w:hAnsi="PMingLiu" w:cs="PMingLiu"/>
              </w:rPr>
              <w:t>進健康及減少健康風</w:t>
            </w:r>
          </w:p>
          <w:p w14:paraId="04B1DCCA" w14:textId="1C1DA3B7"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81E55AF" w14:textId="77777777" w:rsidR="00A823E4" w:rsidRDefault="00A823E4" w:rsidP="00A823E4">
            <w:pPr>
              <w:rPr>
                <w:b/>
              </w:rPr>
            </w:pPr>
            <w:r>
              <w:rPr>
                <w:rFonts w:ascii="PMingLiu" w:eastAsia="PMingLiu" w:hAnsi="PMingLiu" w:cs="PMingLiu"/>
              </w:rPr>
              <w:t>第一篇 第三章護膚保衛戰(一)</w:t>
            </w:r>
          </w:p>
          <w:p w14:paraId="7EC9E8DF" w14:textId="0AE36FD0" w:rsidR="00A823E4" w:rsidRDefault="00A823E4" w:rsidP="00A823E4">
            <w:pPr>
              <w:rPr>
                <w:b/>
              </w:rPr>
            </w:pPr>
            <w:r>
              <w:rPr>
                <w:rFonts w:ascii="Gungsuh" w:eastAsia="Gungsuh" w:hAnsi="Gungsuh" w:cs="Gungsuh"/>
                <w:b/>
              </w:rPr>
              <w:t>一、皮膚問題好困擾</w:t>
            </w:r>
          </w:p>
          <w:p w14:paraId="22F7AC19" w14:textId="64A8FAE2" w:rsidR="00A823E4" w:rsidRPr="00914413" w:rsidRDefault="00A823E4" w:rsidP="00A823E4">
            <w:pPr>
              <w:rPr>
                <w:rFonts w:ascii="Gungsuh" w:eastAsia="Gungsuh" w:hAnsi="Gungsuh" w:cs="Gungsuh"/>
              </w:rPr>
            </w:pPr>
            <w:r>
              <w:rPr>
                <w:rFonts w:ascii="Gungsuh" w:eastAsia="Gungsuh" w:hAnsi="Gungsuh" w:cs="Gungsuh"/>
              </w:rPr>
              <w:t>1.提問：詢問學生有遇到漫畫中提到的皮膚問題嗎？</w:t>
            </w:r>
          </w:p>
          <w:p w14:paraId="129202F1" w14:textId="2367B354" w:rsidR="00A823E4" w:rsidRPr="00914413" w:rsidRDefault="00A823E4" w:rsidP="00A823E4">
            <w:pPr>
              <w:rPr>
                <w:rFonts w:ascii="Gungsuh" w:eastAsia="Gungsuh" w:hAnsi="Gungsuh" w:cs="Gungsuh"/>
              </w:rPr>
            </w:pPr>
            <w:r>
              <w:rPr>
                <w:rFonts w:ascii="Gungsuh" w:eastAsia="Gungsuh" w:hAnsi="Gungsuh" w:cs="Gungsuh"/>
              </w:rPr>
              <w:t>2.發表：學生自由發表生活經驗。</w:t>
            </w:r>
          </w:p>
          <w:p w14:paraId="06879273" w14:textId="0ECBDD4C" w:rsidR="00A823E4" w:rsidRPr="00914413" w:rsidRDefault="00A823E4" w:rsidP="00A823E4">
            <w:pPr>
              <w:widowControl w:val="0"/>
              <w:pBdr>
                <w:top w:val="nil"/>
                <w:left w:val="nil"/>
                <w:bottom w:val="nil"/>
                <w:right w:val="nil"/>
                <w:between w:val="nil"/>
              </w:pBdr>
              <w:ind w:firstLine="0"/>
              <w:jc w:val="left"/>
              <w:rPr>
                <w:rFonts w:ascii="Gungsuh" w:eastAsia="Gungsuh" w:hAnsi="Gungsuh" w:cs="Gungsuh"/>
              </w:rPr>
            </w:pPr>
            <w:r w:rsidRPr="00914413">
              <w:rPr>
                <w:rFonts w:ascii="Gungsuh" w:eastAsia="Gungsuh" w:hAnsi="Gungsuh" w:cs="Gungsuh"/>
              </w:rPr>
              <w:t>3.說明：</w:t>
            </w:r>
            <w:r w:rsidRPr="00914413">
              <w:rPr>
                <w:rFonts w:ascii="新細明體" w:eastAsia="新細明體" w:hAnsi="新細明體" w:cs="新細明體" w:hint="eastAsia"/>
              </w:rPr>
              <w:t>教</w:t>
            </w:r>
            <w:r w:rsidRPr="00914413">
              <w:rPr>
                <w:rFonts w:ascii="Gungsuh" w:eastAsia="Gungsuh" w:hAnsi="Gungsuh" w:cs="Gungsuh" w:hint="eastAsia"/>
              </w:rPr>
              <w:t>師解釋皮膚的構造及功能。</w:t>
            </w:r>
          </w:p>
          <w:p w14:paraId="1A09F06A" w14:textId="5A97DABE" w:rsidR="00A823E4" w:rsidRDefault="00A823E4" w:rsidP="00A823E4">
            <w:pPr>
              <w:rPr>
                <w:b/>
              </w:rPr>
            </w:pPr>
            <w:r>
              <w:rPr>
                <w:rFonts w:ascii="Gungsuh" w:eastAsia="Gungsuh" w:hAnsi="Gungsuh" w:cs="Gungsuh"/>
                <w:b/>
              </w:rPr>
              <w:t>二、介紹皮膚構造</w:t>
            </w:r>
          </w:p>
          <w:p w14:paraId="0A58D38D" w14:textId="78A53C8B" w:rsidR="00A823E4" w:rsidRDefault="00A823E4" w:rsidP="00A823E4">
            <w:r>
              <w:rPr>
                <w:rFonts w:ascii="Gungsuh" w:eastAsia="Gungsuh" w:hAnsi="Gungsuh" w:cs="Gungsuh"/>
              </w:rPr>
              <w:t>說明：皮膚由外而內分為表皮、真皮、皮下組織，有保護、防水、排泄、調節溫度、感覺等功能。</w:t>
            </w:r>
          </w:p>
          <w:p w14:paraId="0CB86ED0" w14:textId="07794AE2" w:rsidR="00A823E4" w:rsidRDefault="00A823E4" w:rsidP="00A823E4">
            <w:r>
              <w:rPr>
                <w:rFonts w:ascii="Gungsuh" w:eastAsia="Gungsuh" w:hAnsi="Gungsuh" w:cs="Gungsuh"/>
              </w:rPr>
              <w:t>1.保護作用：可以防止病菌侵入。所以當皮膚有傷口時，須加以清潔並將傷口覆蓋。</w:t>
            </w:r>
          </w:p>
          <w:p w14:paraId="1A7FE9F2" w14:textId="3F7488F9" w:rsidR="00A823E4" w:rsidRDefault="00A823E4" w:rsidP="00A823E4">
            <w:r>
              <w:rPr>
                <w:rFonts w:ascii="Gungsuh" w:eastAsia="Gungsuh" w:hAnsi="Gungsuh" w:cs="Gungsuh"/>
              </w:rPr>
              <w:t>2.防水特性：皮膚除了可以防止體內水分過度流失，游泳或洗澡時，還可以防止過多水分的滲入。</w:t>
            </w:r>
          </w:p>
          <w:p w14:paraId="383EAE39" w14:textId="48CBE481" w:rsidR="00A823E4" w:rsidRDefault="00A823E4" w:rsidP="00A823E4">
            <w:r>
              <w:rPr>
                <w:rFonts w:ascii="Gungsuh" w:eastAsia="Gungsuh" w:hAnsi="Gungsuh" w:cs="Gungsuh"/>
              </w:rPr>
              <w:t>3.排泄功能：汗液中含有水、鹽及尿素等廢物，經由汗液排除。</w:t>
            </w:r>
          </w:p>
          <w:p w14:paraId="57AE9B38" w14:textId="75FDCD67" w:rsidR="00A823E4" w:rsidRDefault="00A823E4" w:rsidP="00A823E4">
            <w:r>
              <w:rPr>
                <w:rFonts w:ascii="Gungsuh" w:eastAsia="Gungsuh" w:hAnsi="Gungsuh" w:cs="Gungsuh"/>
              </w:rPr>
              <w:lastRenderedPageBreak/>
              <w:t>4.調節體溫：汗腺分泌汗液，可協助身體散熱。</w:t>
            </w:r>
          </w:p>
          <w:p w14:paraId="60859D5E" w14:textId="3DFA2EFE" w:rsidR="00A823E4" w:rsidRDefault="00A823E4" w:rsidP="00A823E4">
            <w:r>
              <w:rPr>
                <w:rFonts w:ascii="Gungsuh" w:eastAsia="Gungsuh" w:hAnsi="Gungsuh" w:cs="Gungsuh"/>
              </w:rPr>
              <w:t>5.感覺作用：皮膚可以接受外界壓力、溫度、痛苦等刺激，並將刺激傳達至大腦，以利身體做出相對應的反應。</w:t>
            </w:r>
          </w:p>
          <w:p w14:paraId="00F2F9D1" w14:textId="6C6BC579" w:rsidR="00A823E4" w:rsidRDefault="00A823E4" w:rsidP="00A823E4">
            <w:pPr>
              <w:rPr>
                <w:b/>
              </w:rPr>
            </w:pPr>
            <w:r>
              <w:rPr>
                <w:rFonts w:ascii="Gungsuh" w:eastAsia="Gungsuh" w:hAnsi="Gungsuh" w:cs="Gungsuh"/>
                <w:b/>
              </w:rPr>
              <w:t>三、介紹常見皮膚問題</w:t>
            </w:r>
          </w:p>
          <w:p w14:paraId="0466722A" w14:textId="60E951FA" w:rsidR="00A823E4" w:rsidRDefault="00A823E4" w:rsidP="00A823E4">
            <w:r>
              <w:rPr>
                <w:rFonts w:ascii="Gungsuh" w:eastAsia="Gungsuh" w:hAnsi="Gungsuh" w:cs="Gungsuh"/>
              </w:rPr>
              <w:t>提問：詢問學生有遇到青春痘的問題嗎？</w:t>
            </w:r>
          </w:p>
          <w:p w14:paraId="69366151" w14:textId="12C62DAF" w:rsidR="00A823E4" w:rsidRDefault="00A823E4" w:rsidP="00A823E4">
            <w:r>
              <w:rPr>
                <w:rFonts w:ascii="Gungsuh" w:eastAsia="Gungsuh" w:hAnsi="Gungsuh" w:cs="Gungsuh"/>
              </w:rPr>
              <w:t>發表：學生自由發表生活經驗。</w:t>
            </w:r>
          </w:p>
          <w:p w14:paraId="66403E44" w14:textId="26A87C97" w:rsidR="00A823E4" w:rsidRDefault="00A823E4" w:rsidP="00A823E4">
            <w:r>
              <w:rPr>
                <w:rFonts w:ascii="Gungsuh" w:eastAsia="Gungsuh" w:hAnsi="Gungsuh" w:cs="Gungsuh"/>
              </w:rPr>
              <w:t>說明：教師解釋青春痘的成因及處理方式。</w:t>
            </w:r>
          </w:p>
          <w:p w14:paraId="49A1AF7D" w14:textId="13A463E9" w:rsidR="00A823E4" w:rsidRDefault="00A823E4" w:rsidP="00A823E4">
            <w:pPr>
              <w:rPr>
                <w:b/>
              </w:rPr>
            </w:pPr>
            <w:r>
              <w:rPr>
                <w:rFonts w:ascii="Gungsuh" w:eastAsia="Gungsuh" w:hAnsi="Gungsuh" w:cs="Gungsuh"/>
                <w:b/>
              </w:rPr>
              <w:t>四、檢視是否做到皮膚照護工作</w:t>
            </w:r>
          </w:p>
          <w:p w14:paraId="5AD620C1" w14:textId="1CED86CB" w:rsidR="00A823E4" w:rsidRDefault="00A823E4" w:rsidP="00A823E4">
            <w:r>
              <w:rPr>
                <w:rFonts w:ascii="Gungsuh" w:eastAsia="Gungsuh" w:hAnsi="Gungsuh" w:cs="Gungsuh"/>
              </w:rPr>
              <w:t>提問：請同學根據課本上的選項選出自己有做到的皮膚照護。</w:t>
            </w:r>
          </w:p>
          <w:p w14:paraId="41D79AE9" w14:textId="77777777" w:rsidR="00E35B2D" w:rsidRDefault="00A823E4" w:rsidP="00914413">
            <w:pPr>
              <w:ind w:left="582" w:hanging="582"/>
              <w:rPr>
                <w:rFonts w:ascii="Gungsuh" w:hAnsi="Gungsuh" w:cs="Gungsuh"/>
              </w:rPr>
            </w:pPr>
            <w:r>
              <w:rPr>
                <w:rFonts w:ascii="Gungsuh" w:eastAsia="Gungsuh" w:hAnsi="Gungsuh" w:cs="Gungsuh"/>
              </w:rPr>
              <w:t>發表：請同學分享自己的</w:t>
            </w:r>
          </w:p>
          <w:p w14:paraId="366FD13A" w14:textId="14F62434" w:rsidR="00A823E4" w:rsidRPr="00914413" w:rsidRDefault="00A823E4" w:rsidP="00914413">
            <w:pPr>
              <w:ind w:left="582" w:hanging="582"/>
              <w:rPr>
                <w:rFonts w:ascii="PMingLiu" w:hAnsi="PMingLiu" w:cs="PMingLiu" w:hint="eastAsia"/>
              </w:rPr>
            </w:pPr>
            <w:r>
              <w:rPr>
                <w:rFonts w:ascii="Gungsuh" w:eastAsia="Gungsuh" w:hAnsi="Gungsuh" w:cs="Gungsuh"/>
              </w:rPr>
              <w:t>皮膚照護方法。</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7ABA7F79" w14:textId="4EBEB093"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488CA0D" w14:textId="77777777" w:rsidR="00A823E4" w:rsidRDefault="00A823E4" w:rsidP="00A823E4">
            <w:pPr>
              <w:spacing w:line="260" w:lineRule="auto"/>
              <w:jc w:val="left"/>
            </w:pPr>
            <w:r>
              <w:rPr>
                <w:rFonts w:ascii="標楷體" w:eastAsia="標楷體" w:hAnsi="標楷體" w:cs="標楷體"/>
              </w:rPr>
              <w:t>1.課本。</w:t>
            </w:r>
          </w:p>
          <w:p w14:paraId="0EBC159D" w14:textId="77777777" w:rsidR="00A823E4" w:rsidRDefault="00A823E4" w:rsidP="00A823E4">
            <w:pPr>
              <w:spacing w:line="260" w:lineRule="auto"/>
              <w:jc w:val="left"/>
            </w:pPr>
            <w:r>
              <w:rPr>
                <w:rFonts w:ascii="標楷體" w:eastAsia="標楷體" w:hAnsi="標楷體" w:cs="標楷體"/>
              </w:rPr>
              <w:t>2.課程相關資料。</w:t>
            </w:r>
          </w:p>
          <w:p w14:paraId="5FB94A41" w14:textId="6095E70C"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92E9E87"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3C849735"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62627ED8" w14:textId="45A990E3"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7A91F7F" w14:textId="0FCAFDBC"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2E2A5515"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4C923724"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31D793E9" w14:textId="7D3A496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6</w:t>
            </w:r>
            <w:r w:rsidRPr="00B73D6D">
              <w:rPr>
                <w:rFonts w:asciiTheme="minorEastAsia" w:hAnsiTheme="minorEastAsia" w:cs="標楷體" w:hint="eastAsia"/>
                <w:color w:val="auto"/>
                <w:sz w:val="16"/>
                <w:szCs w:val="16"/>
              </w:rPr>
              <w:t>週</w:t>
            </w:r>
          </w:p>
          <w:p w14:paraId="242B5E82" w14:textId="5A4EE49D" w:rsidR="00A823E4" w:rsidRPr="00B73D6D" w:rsidRDefault="00A823E4" w:rsidP="00A823E4">
            <w:pPr>
              <w:jc w:val="center"/>
              <w:rPr>
                <w:rFonts w:asciiTheme="minorEastAsia" w:hAnsiTheme="minorEastAsia" w:cs="標楷體"/>
                <w:color w:val="FF0000"/>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3.18-03.22</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41F4B0F4"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2ED56BC8" w14:textId="63354FFD"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F4A8477"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38C87DC2"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7E8D3B9D"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0B34E276" w14:textId="77777777" w:rsidR="00A823E4" w:rsidRDefault="00A823E4" w:rsidP="00A823E4">
            <w:pPr>
              <w:ind w:left="660" w:hanging="660"/>
              <w:rPr>
                <w:rFonts w:ascii="PMingLiu" w:eastAsia="PMingLiu" w:hAnsi="PMingLiu" w:cs="PMingLiu"/>
              </w:rPr>
            </w:pPr>
            <w:r>
              <w:rPr>
                <w:rFonts w:ascii="PMingLiu" w:eastAsia="PMingLiu" w:hAnsi="PMingLiu" w:cs="PMingLiu"/>
              </w:rPr>
              <w:t>1b-IV-4提出健康自主</w:t>
            </w:r>
          </w:p>
          <w:p w14:paraId="06E0760E" w14:textId="77777777" w:rsidR="00A823E4" w:rsidRDefault="00A823E4" w:rsidP="00A823E4">
            <w:pPr>
              <w:ind w:left="660" w:hanging="660"/>
              <w:rPr>
                <w:rFonts w:ascii="PMingLiu" w:eastAsia="PMingLiu" w:hAnsi="PMingLiu" w:cs="PMingLiu"/>
              </w:rPr>
            </w:pPr>
            <w:r>
              <w:rPr>
                <w:rFonts w:ascii="PMingLiu" w:eastAsia="PMingLiu" w:hAnsi="PMingLiu" w:cs="PMingLiu"/>
              </w:rPr>
              <w:t>管理的行動策略。</w:t>
            </w:r>
          </w:p>
          <w:p w14:paraId="6C1D9880"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46706727"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6132185C" w14:textId="77777777" w:rsidR="00A823E4" w:rsidRDefault="00A823E4" w:rsidP="00A823E4">
            <w:pPr>
              <w:ind w:left="660" w:hanging="660"/>
              <w:rPr>
                <w:rFonts w:ascii="PMingLiu" w:eastAsia="PMingLiu" w:hAnsi="PMingLiu" w:cs="PMingLiu"/>
              </w:rPr>
            </w:pPr>
            <w:r>
              <w:rPr>
                <w:rFonts w:ascii="PMingLiu" w:eastAsia="PMingLiu" w:hAnsi="PMingLiu" w:cs="PMingLiu"/>
              </w:rPr>
              <w:t>4a-IV-2自我監督、增</w:t>
            </w:r>
          </w:p>
          <w:p w14:paraId="59DD6F6A" w14:textId="77777777" w:rsidR="00A823E4" w:rsidRDefault="00A823E4" w:rsidP="00A823E4">
            <w:pPr>
              <w:ind w:left="660" w:hanging="660"/>
              <w:rPr>
                <w:rFonts w:ascii="PMingLiu" w:eastAsia="PMingLiu" w:hAnsi="PMingLiu" w:cs="PMingLiu"/>
              </w:rPr>
            </w:pPr>
            <w:r>
              <w:rPr>
                <w:rFonts w:ascii="PMingLiu" w:eastAsia="PMingLiu" w:hAnsi="PMingLiu" w:cs="PMingLiu"/>
              </w:rPr>
              <w:t>強個人促進健康的</w:t>
            </w:r>
          </w:p>
          <w:p w14:paraId="1F08283A" w14:textId="77777777" w:rsidR="00A823E4" w:rsidRDefault="00A823E4" w:rsidP="00A823E4">
            <w:pPr>
              <w:ind w:left="660" w:hanging="660"/>
              <w:rPr>
                <w:rFonts w:ascii="PMingLiu" w:eastAsia="PMingLiu" w:hAnsi="PMingLiu" w:cs="PMingLiu"/>
              </w:rPr>
            </w:pPr>
            <w:r>
              <w:rPr>
                <w:rFonts w:ascii="PMingLiu" w:eastAsia="PMingLiu" w:hAnsi="PMingLiu" w:cs="PMingLiu"/>
              </w:rPr>
              <w:t>行，並反省修正。</w:t>
            </w:r>
          </w:p>
          <w:p w14:paraId="16FBF012"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5A35A274" w14:textId="77777777" w:rsidR="00A823E4" w:rsidRDefault="00A823E4" w:rsidP="00A823E4">
            <w:pPr>
              <w:ind w:left="660" w:hanging="660"/>
              <w:rPr>
                <w:rFonts w:ascii="PMingLiu" w:eastAsia="PMingLiu" w:hAnsi="PMingLiu" w:cs="PMingLiu"/>
              </w:rPr>
            </w:pPr>
            <w:r>
              <w:rPr>
                <w:rFonts w:ascii="PMingLiu" w:eastAsia="PMingLiu" w:hAnsi="PMingLiu" w:cs="PMingLiu"/>
              </w:rPr>
              <w:lastRenderedPageBreak/>
              <w:t>進健康及減少健康風</w:t>
            </w:r>
          </w:p>
          <w:p w14:paraId="4C94A73B" w14:textId="56A613A8"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C4CF3DD" w14:textId="77777777" w:rsidR="00A823E4" w:rsidRDefault="00A823E4" w:rsidP="00A823E4">
            <w:pPr>
              <w:rPr>
                <w:b/>
              </w:rPr>
            </w:pPr>
            <w:r>
              <w:rPr>
                <w:rFonts w:ascii="PMingLiu" w:eastAsia="PMingLiu" w:hAnsi="PMingLiu" w:cs="PMingLiu"/>
              </w:rPr>
              <w:lastRenderedPageBreak/>
              <w:t>第一篇 第三章護膚保衛戰(二)</w:t>
            </w:r>
          </w:p>
          <w:p w14:paraId="6F344B56" w14:textId="052C6222" w:rsidR="00A823E4" w:rsidRDefault="00A823E4" w:rsidP="00A823E4">
            <w:pPr>
              <w:rPr>
                <w:b/>
              </w:rPr>
            </w:pPr>
            <w:r>
              <w:rPr>
                <w:rFonts w:ascii="Gungsuh" w:eastAsia="Gungsuh" w:hAnsi="Gungsuh" w:cs="Gungsuh"/>
                <w:b/>
              </w:rPr>
              <w:t>一、介紹正確洗臉方式</w:t>
            </w:r>
          </w:p>
          <w:p w14:paraId="443B0B38" w14:textId="61021548" w:rsidR="00A823E4" w:rsidRDefault="00A823E4" w:rsidP="00A823E4">
            <w:r>
              <w:rPr>
                <w:rFonts w:ascii="Gungsuh" w:eastAsia="Gungsuh" w:hAnsi="Gungsuh" w:cs="Gungsuh"/>
              </w:rPr>
              <w:t>提問：請同學分享平常的洗臉方式？</w:t>
            </w:r>
          </w:p>
          <w:p w14:paraId="282A2941" w14:textId="3670A578" w:rsidR="00A823E4" w:rsidRDefault="00A823E4" w:rsidP="00A823E4">
            <w:r>
              <w:rPr>
                <w:rFonts w:ascii="Gungsuh" w:eastAsia="Gungsuh" w:hAnsi="Gungsuh" w:cs="Gungsuh"/>
              </w:rPr>
              <w:t>發表：請一到二位同學出來操作洗臉。</w:t>
            </w:r>
          </w:p>
          <w:p w14:paraId="747D6825" w14:textId="31A766F5" w:rsidR="00A823E4" w:rsidRDefault="00A823E4" w:rsidP="00A823E4">
            <w:r>
              <w:rPr>
                <w:rFonts w:ascii="Gungsuh" w:eastAsia="Gungsuh" w:hAnsi="Gungsuh" w:cs="Gungsuh"/>
              </w:rPr>
              <w:t>說明：教師介紹正確洗臉方式和先前出來操作同學的方式做對照，並說明差異性。</w:t>
            </w:r>
          </w:p>
          <w:p w14:paraId="0A1142DD" w14:textId="68741C9F" w:rsidR="00A823E4" w:rsidRDefault="00A823E4" w:rsidP="00A823E4">
            <w:pPr>
              <w:rPr>
                <w:b/>
              </w:rPr>
            </w:pPr>
            <w:r>
              <w:rPr>
                <w:rFonts w:ascii="Gungsuh" w:eastAsia="Gungsuh" w:hAnsi="Gungsuh" w:cs="Gungsuh"/>
                <w:b/>
              </w:rPr>
              <w:lastRenderedPageBreak/>
              <w:t>二、為什麼流汗會臭？</w:t>
            </w:r>
          </w:p>
          <w:p w14:paraId="533ECFA8" w14:textId="162D5AD1" w:rsidR="00A823E4" w:rsidRDefault="00A823E4" w:rsidP="00A823E4">
            <w:r>
              <w:rPr>
                <w:rFonts w:ascii="Gungsuh" w:eastAsia="Gungsuh" w:hAnsi="Gungsuh" w:cs="Gungsuh"/>
              </w:rPr>
              <w:t>提問：同學是否容易流汗呢？流汗的汗臭味有時是影響人際關係的原因喔！</w:t>
            </w:r>
          </w:p>
          <w:p w14:paraId="2BB142CA" w14:textId="5E3F33EA" w:rsidR="00A823E4" w:rsidRDefault="00A823E4" w:rsidP="00A823E4">
            <w:r>
              <w:rPr>
                <w:rFonts w:ascii="Gungsuh" w:eastAsia="Gungsuh" w:hAnsi="Gungsuh" w:cs="Gungsuh"/>
              </w:rPr>
              <w:t>發表：請同學分享汗臭味造成的困擾。</w:t>
            </w:r>
          </w:p>
          <w:p w14:paraId="4A5C024B" w14:textId="4965D08B" w:rsidR="00A823E4" w:rsidRDefault="00A823E4" w:rsidP="00A823E4">
            <w:r>
              <w:rPr>
                <w:rFonts w:ascii="Gungsuh" w:eastAsia="Gungsuh" w:hAnsi="Gungsuh" w:cs="Gungsuh"/>
              </w:rPr>
              <w:t>說明：教師解釋汗臭味的成因和處理方式。</w:t>
            </w:r>
          </w:p>
          <w:p w14:paraId="46D0D8F4" w14:textId="3C2BBE95" w:rsidR="00A823E4" w:rsidRDefault="00A823E4" w:rsidP="00A823E4">
            <w:pPr>
              <w:rPr>
                <w:b/>
              </w:rPr>
            </w:pPr>
            <w:r>
              <w:rPr>
                <w:rFonts w:ascii="Gungsuh" w:eastAsia="Gungsuh" w:hAnsi="Gungsuh" w:cs="Gungsuh"/>
                <w:b/>
              </w:rPr>
              <w:t>三、皮膚防晒</w:t>
            </w:r>
          </w:p>
          <w:p w14:paraId="551FDD15" w14:textId="3373124F" w:rsidR="00A823E4" w:rsidRDefault="00A823E4" w:rsidP="00A823E4">
            <w:r>
              <w:rPr>
                <w:rFonts w:ascii="Gungsuh" w:eastAsia="Gungsuh" w:hAnsi="Gungsuh" w:cs="Gungsuh"/>
              </w:rPr>
              <w:t>提問：請有晒傷經驗的同學分享晒傷的經驗以及晒後的處理方式？</w:t>
            </w:r>
          </w:p>
          <w:p w14:paraId="7DE05886" w14:textId="075EA315" w:rsidR="00A823E4" w:rsidRPr="00E35B2D" w:rsidRDefault="00A823E4" w:rsidP="00E35B2D">
            <w:pPr>
              <w:rPr>
                <w:rFonts w:ascii="PMingLiu" w:hAnsi="PMingLiu" w:cs="PMingLiu" w:hint="eastAsia"/>
              </w:rPr>
            </w:pPr>
            <w:r>
              <w:rPr>
                <w:rFonts w:ascii="Gungsuh" w:eastAsia="Gungsuh" w:hAnsi="Gungsuh" w:cs="Gungsuh"/>
              </w:rPr>
              <w:t>說明：我們的身體需要陽光將維生素D前驅物轉變成維生素D，進而幫助鈣質的增生，但是陽光中有紫外線，皮膚吸收太多紫外線會造成晒傷，適度的晒太陽是好的，但是要掌握好不要晒傷。</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22B10192" w14:textId="13096653"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AA73167" w14:textId="77777777" w:rsidR="00A823E4" w:rsidRDefault="00A823E4" w:rsidP="00A823E4">
            <w:pPr>
              <w:spacing w:line="260" w:lineRule="auto"/>
              <w:jc w:val="left"/>
            </w:pPr>
            <w:r>
              <w:rPr>
                <w:rFonts w:ascii="標楷體" w:eastAsia="標楷體" w:hAnsi="標楷體" w:cs="標楷體"/>
              </w:rPr>
              <w:t>1.課本。</w:t>
            </w:r>
          </w:p>
          <w:p w14:paraId="2B1F1F8D" w14:textId="77777777" w:rsidR="00A823E4" w:rsidRDefault="00A823E4" w:rsidP="00A823E4">
            <w:pPr>
              <w:spacing w:line="260" w:lineRule="auto"/>
              <w:jc w:val="left"/>
            </w:pPr>
            <w:r>
              <w:rPr>
                <w:rFonts w:ascii="標楷體" w:eastAsia="標楷體" w:hAnsi="標楷體" w:cs="標楷體"/>
              </w:rPr>
              <w:t>2.課程相關資料。</w:t>
            </w:r>
          </w:p>
          <w:p w14:paraId="7B95FF4C" w14:textId="640A239C"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4A862B3"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2ADF54F4"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44700ED4" w14:textId="54CAEC02"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9F5BD8D" w14:textId="7974C120" w:rsidR="00A823E4" w:rsidRPr="00AA1292" w:rsidRDefault="00A823E4" w:rsidP="00DA6055">
            <w:pPr>
              <w:widowControl w:val="0"/>
              <w:pBdr>
                <w:top w:val="nil"/>
                <w:left w:val="nil"/>
                <w:bottom w:val="nil"/>
                <w:right w:val="nil"/>
                <w:between w:val="nil"/>
              </w:pBdr>
              <w:ind w:firstLine="0"/>
              <w:jc w:val="left"/>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0375783C"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331F0CF8"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08191435" w14:textId="7B3FD019"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7</w:t>
            </w:r>
            <w:r w:rsidRPr="00B73D6D">
              <w:rPr>
                <w:rFonts w:asciiTheme="minorEastAsia" w:hAnsiTheme="minorEastAsia" w:cs="標楷體" w:hint="eastAsia"/>
                <w:color w:val="auto"/>
                <w:sz w:val="16"/>
                <w:szCs w:val="16"/>
              </w:rPr>
              <w:t>週</w:t>
            </w:r>
          </w:p>
          <w:p w14:paraId="36082BFB" w14:textId="57708024" w:rsidR="00A823E4" w:rsidRPr="00B73D6D" w:rsidRDefault="00A823E4" w:rsidP="00A823E4">
            <w:pPr>
              <w:jc w:val="center"/>
              <w:rPr>
                <w:rFonts w:asciiTheme="minorEastAsia" w:hAnsiTheme="minorEastAsia" w:cs="標楷體"/>
                <w:color w:val="FF0000"/>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3.25-03.29</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0BAC5D70"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728C0B3B" w14:textId="6E89410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291150B"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32E11CF1"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01200A25"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4531D095" w14:textId="77777777" w:rsidR="00A823E4" w:rsidRDefault="00A823E4" w:rsidP="00A823E4">
            <w:pPr>
              <w:ind w:left="660" w:hanging="660"/>
              <w:rPr>
                <w:rFonts w:ascii="PMingLiu" w:eastAsia="PMingLiu" w:hAnsi="PMingLiu" w:cs="PMingLiu"/>
              </w:rPr>
            </w:pPr>
            <w:r>
              <w:rPr>
                <w:rFonts w:ascii="PMingLiu" w:eastAsia="PMingLiu" w:hAnsi="PMingLiu" w:cs="PMingLiu"/>
              </w:rPr>
              <w:t>1b-IV-4提出健康自主</w:t>
            </w:r>
          </w:p>
          <w:p w14:paraId="231BC53D" w14:textId="77777777" w:rsidR="00A823E4" w:rsidRDefault="00A823E4" w:rsidP="00A823E4">
            <w:pPr>
              <w:ind w:left="660" w:hanging="660"/>
              <w:rPr>
                <w:rFonts w:ascii="PMingLiu" w:eastAsia="PMingLiu" w:hAnsi="PMingLiu" w:cs="PMingLiu"/>
              </w:rPr>
            </w:pPr>
            <w:r>
              <w:rPr>
                <w:rFonts w:ascii="PMingLiu" w:eastAsia="PMingLiu" w:hAnsi="PMingLiu" w:cs="PMingLiu"/>
              </w:rPr>
              <w:t>管理的行動策略。</w:t>
            </w:r>
          </w:p>
          <w:p w14:paraId="7B6A83AF"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404AB833"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0D895E76" w14:textId="77777777" w:rsidR="00A823E4" w:rsidRDefault="00A823E4" w:rsidP="00A823E4">
            <w:pPr>
              <w:ind w:left="660" w:hanging="660"/>
              <w:rPr>
                <w:rFonts w:ascii="PMingLiu" w:eastAsia="PMingLiu" w:hAnsi="PMingLiu" w:cs="PMingLiu"/>
              </w:rPr>
            </w:pPr>
            <w:r>
              <w:rPr>
                <w:rFonts w:ascii="PMingLiu" w:eastAsia="PMingLiu" w:hAnsi="PMingLiu" w:cs="PMingLiu"/>
              </w:rPr>
              <w:t>4a-IV-2自我監督、增</w:t>
            </w:r>
          </w:p>
          <w:p w14:paraId="69F997DA" w14:textId="77777777" w:rsidR="00A823E4" w:rsidRDefault="00A823E4" w:rsidP="00A823E4">
            <w:pPr>
              <w:ind w:left="660" w:hanging="660"/>
              <w:rPr>
                <w:rFonts w:ascii="PMingLiu" w:eastAsia="PMingLiu" w:hAnsi="PMingLiu" w:cs="PMingLiu"/>
              </w:rPr>
            </w:pPr>
            <w:r>
              <w:rPr>
                <w:rFonts w:ascii="PMingLiu" w:eastAsia="PMingLiu" w:hAnsi="PMingLiu" w:cs="PMingLiu"/>
              </w:rPr>
              <w:t>強個人促進健康的</w:t>
            </w:r>
          </w:p>
          <w:p w14:paraId="27436EDF" w14:textId="77777777" w:rsidR="00A823E4" w:rsidRDefault="00A823E4" w:rsidP="00A823E4">
            <w:pPr>
              <w:ind w:left="660" w:hanging="660"/>
              <w:rPr>
                <w:rFonts w:ascii="PMingLiu" w:eastAsia="PMingLiu" w:hAnsi="PMingLiu" w:cs="PMingLiu"/>
              </w:rPr>
            </w:pPr>
            <w:r>
              <w:rPr>
                <w:rFonts w:ascii="PMingLiu" w:eastAsia="PMingLiu" w:hAnsi="PMingLiu" w:cs="PMingLiu"/>
              </w:rPr>
              <w:t>行，並反省修正。</w:t>
            </w:r>
          </w:p>
          <w:p w14:paraId="61013155"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05CE7F4C" w14:textId="77777777" w:rsidR="00A823E4" w:rsidRDefault="00A823E4" w:rsidP="00A823E4">
            <w:pPr>
              <w:ind w:left="660" w:hanging="660"/>
              <w:rPr>
                <w:rFonts w:ascii="PMingLiu" w:eastAsia="PMingLiu" w:hAnsi="PMingLiu" w:cs="PMingLiu"/>
              </w:rPr>
            </w:pPr>
            <w:r>
              <w:rPr>
                <w:rFonts w:ascii="PMingLiu" w:eastAsia="PMingLiu" w:hAnsi="PMingLiu" w:cs="PMingLiu"/>
              </w:rPr>
              <w:t>進健康及減少健康風</w:t>
            </w:r>
          </w:p>
          <w:p w14:paraId="0197C87B" w14:textId="5DF62BEC"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lastRenderedPageBreak/>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7FFE81B" w14:textId="77777777" w:rsidR="00A823E4" w:rsidRDefault="00A823E4" w:rsidP="00A823E4">
            <w:pPr>
              <w:rPr>
                <w:rFonts w:ascii="PMingLiu" w:eastAsia="PMingLiu" w:hAnsi="PMingLiu" w:cs="PMingLiu"/>
                <w:b/>
              </w:rPr>
            </w:pPr>
            <w:r>
              <w:rPr>
                <w:rFonts w:ascii="PMingLiu" w:eastAsia="PMingLiu" w:hAnsi="PMingLiu" w:cs="PMingLiu"/>
              </w:rPr>
              <w:lastRenderedPageBreak/>
              <w:t>第一篇 第四章聽力保健(一)</w:t>
            </w:r>
          </w:p>
          <w:p w14:paraId="3F7838D0" w14:textId="77777777" w:rsidR="00A823E4" w:rsidRDefault="00A823E4" w:rsidP="00A823E4">
            <w:pPr>
              <w:rPr>
                <w:rFonts w:ascii="PMingLiu" w:eastAsia="PMingLiu" w:hAnsi="PMingLiu" w:cs="PMingLiu"/>
                <w:b/>
              </w:rPr>
            </w:pPr>
            <w:r>
              <w:rPr>
                <w:rFonts w:ascii="PMingLiu" w:eastAsia="PMingLiu" w:hAnsi="PMingLiu" w:cs="PMingLiu"/>
                <w:b/>
              </w:rPr>
              <w:t>一、引起動機</w:t>
            </w:r>
          </w:p>
          <w:p w14:paraId="022857B6" w14:textId="77777777" w:rsidR="00A823E4" w:rsidRDefault="00A823E4" w:rsidP="00A823E4">
            <w:pPr>
              <w:rPr>
                <w:rFonts w:ascii="PMingLiu" w:eastAsia="PMingLiu" w:hAnsi="PMingLiu" w:cs="PMingLiu"/>
              </w:rPr>
            </w:pPr>
            <w:r>
              <w:rPr>
                <w:rFonts w:ascii="PMingLiu" w:eastAsia="PMingLiu" w:hAnsi="PMingLiu" w:cs="PMingLiu"/>
              </w:rPr>
              <w:t>1.提問：請問同學平日有聽音樂習慣嗎？</w:t>
            </w:r>
          </w:p>
          <w:p w14:paraId="60B993EB" w14:textId="77777777" w:rsidR="00A823E4" w:rsidRDefault="00A823E4" w:rsidP="00A823E4">
            <w:pPr>
              <w:rPr>
                <w:rFonts w:ascii="PMingLiu" w:eastAsia="PMingLiu" w:hAnsi="PMingLiu" w:cs="PMingLiu"/>
              </w:rPr>
            </w:pPr>
            <w:r>
              <w:rPr>
                <w:rFonts w:ascii="PMingLiu" w:eastAsia="PMingLiu" w:hAnsi="PMingLiu" w:cs="PMingLiu"/>
              </w:rPr>
              <w:t>2.發表：請舉手的同學分享聽音樂的方式，例如使用耳機與否，音量大約都調到多少，每天都聽音樂嗎？</w:t>
            </w:r>
          </w:p>
          <w:p w14:paraId="4A6C7E0E" w14:textId="77777777" w:rsidR="00A823E4" w:rsidRDefault="00A823E4" w:rsidP="00A823E4">
            <w:pPr>
              <w:rPr>
                <w:rFonts w:ascii="PMingLiu" w:eastAsia="PMingLiu" w:hAnsi="PMingLiu" w:cs="PMingLiu"/>
              </w:rPr>
            </w:pPr>
            <w:r>
              <w:rPr>
                <w:rFonts w:ascii="PMingLiu" w:eastAsia="PMingLiu" w:hAnsi="PMingLiu" w:cs="PMingLiu"/>
              </w:rPr>
              <w:t>說明：耳朵是我們接收外界訊息的重要器官之一，</w:t>
            </w:r>
            <w:r>
              <w:rPr>
                <w:rFonts w:ascii="PMingLiu" w:eastAsia="PMingLiu" w:hAnsi="PMingLiu" w:cs="PMingLiu"/>
              </w:rPr>
              <w:lastRenderedPageBreak/>
              <w:t>如果沒有了覺，我們對訊息的接收就會有問題，也無法察覺危險，我們應該要好好保護耳朵。</w:t>
            </w:r>
          </w:p>
          <w:p w14:paraId="3F2CCE34" w14:textId="77777777" w:rsidR="00A823E4" w:rsidRDefault="00A823E4" w:rsidP="00A823E4">
            <w:pPr>
              <w:rPr>
                <w:rFonts w:ascii="PMingLiu" w:eastAsia="PMingLiu" w:hAnsi="PMingLiu" w:cs="PMingLiu"/>
                <w:b/>
              </w:rPr>
            </w:pPr>
            <w:r>
              <w:rPr>
                <w:rFonts w:ascii="PMingLiu" w:eastAsia="PMingLiu" w:hAnsi="PMingLiu" w:cs="PMingLiu"/>
                <w:b/>
              </w:rPr>
              <w:t>一、認識耳朵構造</w:t>
            </w:r>
          </w:p>
          <w:p w14:paraId="34EF890B" w14:textId="77777777" w:rsidR="00A823E4" w:rsidRDefault="00A823E4" w:rsidP="00A823E4">
            <w:pPr>
              <w:rPr>
                <w:rFonts w:ascii="PMingLiu" w:eastAsia="PMingLiu" w:hAnsi="PMingLiu" w:cs="PMingLiu"/>
              </w:rPr>
            </w:pPr>
            <w:r>
              <w:rPr>
                <w:rFonts w:ascii="PMingLiu" w:eastAsia="PMingLiu" w:hAnsi="PMingLiu" w:cs="PMingLiu"/>
              </w:rPr>
              <w:t>說明：教師依序由外到內介紹耳朵的構造。</w:t>
            </w:r>
          </w:p>
          <w:p w14:paraId="646930E7" w14:textId="77777777" w:rsidR="00A823E4" w:rsidRDefault="00A823E4" w:rsidP="00A823E4">
            <w:pPr>
              <w:rPr>
                <w:rFonts w:ascii="PMingLiu" w:eastAsia="PMingLiu" w:hAnsi="PMingLiu" w:cs="PMingLiu"/>
                <w:b/>
              </w:rPr>
            </w:pPr>
            <w:r>
              <w:rPr>
                <w:rFonts w:ascii="PMingLiu" w:eastAsia="PMingLiu" w:hAnsi="PMingLiu" w:cs="PMingLiu"/>
                <w:b/>
              </w:rPr>
              <w:t>三、認識耳朵問題</w:t>
            </w:r>
          </w:p>
          <w:p w14:paraId="3285F9D1" w14:textId="77777777" w:rsidR="00A823E4" w:rsidRDefault="00A823E4" w:rsidP="00A823E4">
            <w:pPr>
              <w:rPr>
                <w:rFonts w:ascii="PMingLiu" w:eastAsia="PMingLiu" w:hAnsi="PMingLiu" w:cs="PMingLiu"/>
              </w:rPr>
            </w:pPr>
            <w:r>
              <w:rPr>
                <w:rFonts w:ascii="PMingLiu" w:eastAsia="PMingLiu" w:hAnsi="PMingLiu" w:cs="PMingLiu"/>
              </w:rPr>
              <w:t>1.提問：同學有沒有掏過耳垢的經驗呢？你的耳垢是油性還是乾性的呢？有沒有因為耳垢太多而聽不清楚別人說話的經驗呢？</w:t>
            </w:r>
          </w:p>
          <w:p w14:paraId="58CD8FFB" w14:textId="77777777" w:rsidR="00A823E4" w:rsidRDefault="00A823E4" w:rsidP="00A823E4">
            <w:pPr>
              <w:rPr>
                <w:rFonts w:ascii="PMingLiu" w:eastAsia="PMingLiu" w:hAnsi="PMingLiu" w:cs="PMingLiu"/>
              </w:rPr>
            </w:pPr>
            <w:r>
              <w:rPr>
                <w:rFonts w:ascii="PMingLiu" w:eastAsia="PMingLiu" w:hAnsi="PMingLiu" w:cs="PMingLiu"/>
              </w:rPr>
              <w:t>2.發表：請有經驗的同學發表。</w:t>
            </w:r>
          </w:p>
          <w:p w14:paraId="36F2B57B" w14:textId="101DA864" w:rsidR="00A823E4" w:rsidRPr="00E35B2D" w:rsidRDefault="00A823E4" w:rsidP="00E35B2D">
            <w:pPr>
              <w:rPr>
                <w:rFonts w:ascii="PMingLiu" w:hAnsi="PMingLiu" w:cs="PMingLiu" w:hint="eastAsia"/>
              </w:rPr>
            </w:pPr>
            <w:r>
              <w:rPr>
                <w:rFonts w:ascii="PMingLiu" w:eastAsia="PMingLiu" w:hAnsi="PMingLiu" w:cs="PMingLiu"/>
              </w:rPr>
              <w:t>3.說明：其實耳朵的問題不是只有耳垢太多，還有許多疾病，讓我們一起來了解，教師依序介紹耳朵疾病。</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1828FC44" w14:textId="2797D342"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6905203" w14:textId="77777777" w:rsidR="00A823E4" w:rsidRDefault="00A823E4" w:rsidP="00A823E4">
            <w:pPr>
              <w:spacing w:line="260" w:lineRule="auto"/>
              <w:jc w:val="left"/>
            </w:pPr>
            <w:r>
              <w:rPr>
                <w:rFonts w:ascii="標楷體" w:eastAsia="標楷體" w:hAnsi="標楷體" w:cs="標楷體"/>
              </w:rPr>
              <w:t>1.課本。</w:t>
            </w:r>
          </w:p>
          <w:p w14:paraId="69A6F80E" w14:textId="77777777" w:rsidR="00A823E4" w:rsidRDefault="00A823E4" w:rsidP="00A823E4">
            <w:pPr>
              <w:spacing w:line="260" w:lineRule="auto"/>
              <w:jc w:val="left"/>
            </w:pPr>
            <w:r>
              <w:rPr>
                <w:rFonts w:ascii="標楷體" w:eastAsia="標楷體" w:hAnsi="標楷體" w:cs="標楷體"/>
              </w:rPr>
              <w:t>2.課程相關資料。</w:t>
            </w:r>
          </w:p>
          <w:p w14:paraId="77626DB4" w14:textId="45872F6A"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7CCDAA0"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58EBF40E"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16178AA7" w14:textId="6EFEA54F"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02EF0AD" w14:textId="4CC880F0"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10284848" w14:textId="77777777" w:rsidR="00A823E4" w:rsidRPr="006167FA" w:rsidRDefault="006167FA" w:rsidP="00A823E4">
            <w:pPr>
              <w:adjustRightInd w:val="0"/>
              <w:snapToGrid w:val="0"/>
              <w:spacing w:line="0" w:lineRule="atLeast"/>
              <w:ind w:hanging="7"/>
              <w:jc w:val="left"/>
              <w:rPr>
                <w:rFonts w:asciiTheme="minorEastAsia" w:hAnsiTheme="minorEastAsia" w:cs="標楷體"/>
                <w:szCs w:val="24"/>
              </w:rPr>
            </w:pPr>
            <w:r w:rsidRPr="006167FA">
              <w:rPr>
                <w:rFonts w:asciiTheme="minorEastAsia" w:hAnsiTheme="minorEastAsia" w:cs="標楷體" w:hint="eastAsia"/>
                <w:szCs w:val="24"/>
              </w:rPr>
              <w:t>0</w:t>
            </w:r>
            <w:r w:rsidRPr="006167FA">
              <w:rPr>
                <w:rFonts w:asciiTheme="minorEastAsia" w:hAnsiTheme="minorEastAsia" w:cs="標楷體"/>
                <w:szCs w:val="24"/>
              </w:rPr>
              <w:t>3.28-03.29</w:t>
            </w:r>
          </w:p>
          <w:p w14:paraId="43D3E5AE" w14:textId="52744FDE" w:rsidR="006167FA" w:rsidRPr="00AA1292" w:rsidRDefault="006167FA" w:rsidP="00A823E4">
            <w:pPr>
              <w:adjustRightInd w:val="0"/>
              <w:snapToGrid w:val="0"/>
              <w:spacing w:line="0" w:lineRule="atLeast"/>
              <w:ind w:hanging="7"/>
              <w:jc w:val="left"/>
              <w:rPr>
                <w:rFonts w:asciiTheme="minorEastAsia" w:hAnsiTheme="minorEastAsia" w:cs="標楷體" w:hint="eastAsia"/>
                <w:sz w:val="24"/>
                <w:szCs w:val="24"/>
              </w:rPr>
            </w:pPr>
            <w:r w:rsidRPr="006167FA">
              <w:rPr>
                <w:rFonts w:asciiTheme="minorEastAsia" w:hAnsiTheme="minorEastAsia" w:cs="標楷體" w:hint="eastAsia"/>
                <w:szCs w:val="24"/>
              </w:rPr>
              <w:t>第一次定期考查</w:t>
            </w:r>
          </w:p>
        </w:tc>
      </w:tr>
      <w:tr w:rsidR="004D7CC6" w:rsidRPr="00AA1292" w14:paraId="5F9CD3BF"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4D91DE50" w14:textId="7ECF8E3A"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8</w:t>
            </w:r>
            <w:r w:rsidRPr="00B73D6D">
              <w:rPr>
                <w:rFonts w:asciiTheme="minorEastAsia" w:hAnsiTheme="minorEastAsia" w:cs="標楷體" w:hint="eastAsia"/>
                <w:color w:val="auto"/>
                <w:sz w:val="16"/>
                <w:szCs w:val="16"/>
              </w:rPr>
              <w:t>週</w:t>
            </w:r>
          </w:p>
          <w:p w14:paraId="7DA55936" w14:textId="20DF9993" w:rsidR="00A823E4" w:rsidRPr="00B73D6D" w:rsidRDefault="00A823E4" w:rsidP="00A823E4">
            <w:pPr>
              <w:jc w:val="center"/>
              <w:rPr>
                <w:rFonts w:asciiTheme="minorEastAsia" w:hAnsiTheme="minorEastAsia" w:cs="標楷體"/>
                <w:color w:val="FF0000"/>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4.01-04.05</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714EC304" w14:textId="77777777" w:rsidR="00A823E4" w:rsidRDefault="00A823E4" w:rsidP="00A823E4">
            <w:pPr>
              <w:rPr>
                <w:rFonts w:ascii="PMingLiu" w:eastAsia="PMingLiu" w:hAnsi="PMingLiu" w:cs="PMingLiu"/>
              </w:rPr>
            </w:pPr>
            <w:r>
              <w:rPr>
                <w:rFonts w:ascii="PMingLiu" w:eastAsia="PMingLiu" w:hAnsi="PMingLiu" w:cs="PMingLiu"/>
              </w:rPr>
              <w:t>Da-IV-1衛生保健習慣的實踐方式與管理策略。</w:t>
            </w:r>
          </w:p>
          <w:p w14:paraId="4B5C60E8" w14:textId="759C5E12"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Da-IV-3 視力、口腔保健策略與相關疾病的矯治。</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AD1CEDB" w14:textId="77777777" w:rsidR="00A823E4" w:rsidRDefault="00A823E4" w:rsidP="00A823E4">
            <w:pPr>
              <w:ind w:left="660" w:hanging="660"/>
              <w:rPr>
                <w:rFonts w:ascii="PMingLiu" w:eastAsia="PMingLiu" w:hAnsi="PMingLiu" w:cs="PMingLiu"/>
              </w:rPr>
            </w:pPr>
            <w:r>
              <w:rPr>
                <w:rFonts w:ascii="PMingLiu" w:eastAsia="PMingLiu" w:hAnsi="PMingLiu" w:cs="PMingLiu"/>
              </w:rPr>
              <w:t>1a-IV-3評估內在與外</w:t>
            </w:r>
          </w:p>
          <w:p w14:paraId="2DF953D8" w14:textId="77777777" w:rsidR="00A823E4" w:rsidRDefault="00A823E4" w:rsidP="00A823E4">
            <w:pPr>
              <w:ind w:left="660" w:hanging="660"/>
              <w:rPr>
                <w:rFonts w:ascii="PMingLiu" w:eastAsia="PMingLiu" w:hAnsi="PMingLiu" w:cs="PMingLiu"/>
              </w:rPr>
            </w:pPr>
            <w:r>
              <w:rPr>
                <w:rFonts w:ascii="PMingLiu" w:eastAsia="PMingLiu" w:hAnsi="PMingLiu" w:cs="PMingLiu"/>
              </w:rPr>
              <w:t>在的行為對健康造成</w:t>
            </w:r>
          </w:p>
          <w:p w14:paraId="5112465B" w14:textId="77777777" w:rsidR="00A823E4" w:rsidRDefault="00A823E4" w:rsidP="00A823E4">
            <w:pPr>
              <w:ind w:left="660" w:hanging="660"/>
              <w:rPr>
                <w:rFonts w:ascii="PMingLiu" w:eastAsia="PMingLiu" w:hAnsi="PMingLiu" w:cs="PMingLiu"/>
              </w:rPr>
            </w:pPr>
            <w:r>
              <w:rPr>
                <w:rFonts w:ascii="PMingLiu" w:eastAsia="PMingLiu" w:hAnsi="PMingLiu" w:cs="PMingLiu"/>
              </w:rPr>
              <w:t>的衝擊與風險。</w:t>
            </w:r>
          </w:p>
          <w:p w14:paraId="4521F670" w14:textId="77777777" w:rsidR="00A823E4" w:rsidRDefault="00A823E4" w:rsidP="00A823E4">
            <w:pPr>
              <w:ind w:left="660" w:hanging="660"/>
              <w:rPr>
                <w:rFonts w:ascii="PMingLiu" w:eastAsia="PMingLiu" w:hAnsi="PMingLiu" w:cs="PMingLiu"/>
              </w:rPr>
            </w:pPr>
            <w:r>
              <w:rPr>
                <w:rFonts w:ascii="PMingLiu" w:eastAsia="PMingLiu" w:hAnsi="PMingLiu" w:cs="PMingLiu"/>
              </w:rPr>
              <w:t>1b-IV-4提出健康自主</w:t>
            </w:r>
          </w:p>
          <w:p w14:paraId="42F7F74F" w14:textId="77777777" w:rsidR="00A823E4" w:rsidRDefault="00A823E4" w:rsidP="00A823E4">
            <w:pPr>
              <w:ind w:left="660" w:hanging="660"/>
              <w:rPr>
                <w:rFonts w:ascii="PMingLiu" w:eastAsia="PMingLiu" w:hAnsi="PMingLiu" w:cs="PMingLiu"/>
              </w:rPr>
            </w:pPr>
            <w:r>
              <w:rPr>
                <w:rFonts w:ascii="PMingLiu" w:eastAsia="PMingLiu" w:hAnsi="PMingLiu" w:cs="PMingLiu"/>
              </w:rPr>
              <w:t>管理的行動策略。</w:t>
            </w:r>
          </w:p>
          <w:p w14:paraId="3DD77C9F" w14:textId="77777777" w:rsidR="00A823E4" w:rsidRDefault="00A823E4" w:rsidP="00A823E4">
            <w:pPr>
              <w:ind w:left="660" w:hanging="660"/>
              <w:rPr>
                <w:rFonts w:ascii="PMingLiu" w:eastAsia="PMingLiu" w:hAnsi="PMingLiu" w:cs="PMingLiu"/>
              </w:rPr>
            </w:pPr>
            <w:r>
              <w:rPr>
                <w:rFonts w:ascii="PMingLiu" w:eastAsia="PMingLiu" w:hAnsi="PMingLiu" w:cs="PMingLiu"/>
              </w:rPr>
              <w:t>3a-IV-1精熟的操作健</w:t>
            </w:r>
          </w:p>
          <w:p w14:paraId="0ED4C152" w14:textId="77777777" w:rsidR="00A823E4" w:rsidRDefault="00A823E4" w:rsidP="00A823E4">
            <w:pPr>
              <w:ind w:left="660" w:hanging="660"/>
              <w:rPr>
                <w:rFonts w:ascii="PMingLiu" w:eastAsia="PMingLiu" w:hAnsi="PMingLiu" w:cs="PMingLiu"/>
              </w:rPr>
            </w:pPr>
            <w:r>
              <w:rPr>
                <w:rFonts w:ascii="PMingLiu" w:eastAsia="PMingLiu" w:hAnsi="PMingLiu" w:cs="PMingLiu"/>
              </w:rPr>
              <w:t>康技能。</w:t>
            </w:r>
          </w:p>
          <w:p w14:paraId="13092D4D" w14:textId="77777777" w:rsidR="00A823E4" w:rsidRDefault="00A823E4" w:rsidP="00A823E4">
            <w:pPr>
              <w:ind w:left="660" w:hanging="660"/>
              <w:rPr>
                <w:rFonts w:ascii="PMingLiu" w:eastAsia="PMingLiu" w:hAnsi="PMingLiu" w:cs="PMingLiu"/>
              </w:rPr>
            </w:pPr>
            <w:r>
              <w:rPr>
                <w:rFonts w:ascii="PMingLiu" w:eastAsia="PMingLiu" w:hAnsi="PMingLiu" w:cs="PMingLiu"/>
              </w:rPr>
              <w:t>4a-IV-2自我監督、增</w:t>
            </w:r>
          </w:p>
          <w:p w14:paraId="621B9386" w14:textId="77777777" w:rsidR="00A823E4" w:rsidRDefault="00A823E4" w:rsidP="00A823E4">
            <w:pPr>
              <w:ind w:left="660" w:hanging="660"/>
              <w:rPr>
                <w:rFonts w:ascii="PMingLiu" w:eastAsia="PMingLiu" w:hAnsi="PMingLiu" w:cs="PMingLiu"/>
              </w:rPr>
            </w:pPr>
            <w:r>
              <w:rPr>
                <w:rFonts w:ascii="PMingLiu" w:eastAsia="PMingLiu" w:hAnsi="PMingLiu" w:cs="PMingLiu"/>
              </w:rPr>
              <w:t>強個人促進健康的</w:t>
            </w:r>
          </w:p>
          <w:p w14:paraId="56F7707E" w14:textId="77777777" w:rsidR="00A823E4" w:rsidRDefault="00A823E4" w:rsidP="00A823E4">
            <w:pPr>
              <w:ind w:left="660" w:hanging="660"/>
              <w:rPr>
                <w:rFonts w:ascii="PMingLiu" w:eastAsia="PMingLiu" w:hAnsi="PMingLiu" w:cs="PMingLiu"/>
              </w:rPr>
            </w:pPr>
            <w:r>
              <w:rPr>
                <w:rFonts w:ascii="PMingLiu" w:eastAsia="PMingLiu" w:hAnsi="PMingLiu" w:cs="PMingLiu"/>
              </w:rPr>
              <w:t>行，並反省修正。</w:t>
            </w:r>
          </w:p>
          <w:p w14:paraId="6DA3726E" w14:textId="77777777" w:rsidR="00A823E4" w:rsidRDefault="00A823E4" w:rsidP="00A823E4">
            <w:pPr>
              <w:ind w:left="660" w:hanging="660"/>
              <w:rPr>
                <w:rFonts w:ascii="PMingLiu" w:eastAsia="PMingLiu" w:hAnsi="PMingLiu" w:cs="PMingLiu"/>
              </w:rPr>
            </w:pPr>
            <w:r>
              <w:rPr>
                <w:rFonts w:ascii="PMingLiu" w:eastAsia="PMingLiu" w:hAnsi="PMingLiu" w:cs="PMingLiu"/>
              </w:rPr>
              <w:t>4a-IV-3持續地執行促</w:t>
            </w:r>
          </w:p>
          <w:p w14:paraId="3269CBF1" w14:textId="77777777" w:rsidR="00A823E4" w:rsidRDefault="00A823E4" w:rsidP="00A823E4">
            <w:pPr>
              <w:ind w:left="660" w:hanging="660"/>
              <w:rPr>
                <w:rFonts w:ascii="PMingLiu" w:eastAsia="PMingLiu" w:hAnsi="PMingLiu" w:cs="PMingLiu"/>
              </w:rPr>
            </w:pPr>
            <w:r>
              <w:rPr>
                <w:rFonts w:ascii="PMingLiu" w:eastAsia="PMingLiu" w:hAnsi="PMingLiu" w:cs="PMingLiu"/>
              </w:rPr>
              <w:t>進健康及減少健康風</w:t>
            </w:r>
          </w:p>
          <w:p w14:paraId="31FE7A86" w14:textId="1FC1984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lastRenderedPageBreak/>
              <w:t>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0FB5FFD" w14:textId="77777777" w:rsidR="00A823E4" w:rsidRDefault="00A823E4" w:rsidP="00A823E4">
            <w:pPr>
              <w:rPr>
                <w:rFonts w:ascii="PMingLiu" w:eastAsia="PMingLiu" w:hAnsi="PMingLiu" w:cs="PMingLiu"/>
                <w:b/>
              </w:rPr>
            </w:pPr>
            <w:r>
              <w:rPr>
                <w:rFonts w:ascii="PMingLiu" w:eastAsia="PMingLiu" w:hAnsi="PMingLiu" w:cs="PMingLiu"/>
              </w:rPr>
              <w:lastRenderedPageBreak/>
              <w:t>第一篇 第四章聽力保健(二)</w:t>
            </w:r>
          </w:p>
          <w:p w14:paraId="269E4D58" w14:textId="77777777" w:rsidR="00A823E4" w:rsidRDefault="00A823E4" w:rsidP="00A823E4">
            <w:pPr>
              <w:rPr>
                <w:rFonts w:ascii="PMingLiu" w:eastAsia="PMingLiu" w:hAnsi="PMingLiu" w:cs="PMingLiu"/>
                <w:b/>
              </w:rPr>
            </w:pPr>
            <w:r>
              <w:rPr>
                <w:rFonts w:ascii="PMingLiu" w:eastAsia="PMingLiu" w:hAnsi="PMingLiu" w:cs="PMingLiu"/>
                <w:b/>
              </w:rPr>
              <w:t>一、護耳好方法</w:t>
            </w:r>
          </w:p>
          <w:p w14:paraId="2209FA0B" w14:textId="77777777" w:rsidR="00A823E4" w:rsidRDefault="00A823E4" w:rsidP="00A823E4">
            <w:pPr>
              <w:rPr>
                <w:rFonts w:ascii="PMingLiu" w:eastAsia="PMingLiu" w:hAnsi="PMingLiu" w:cs="PMingLiu"/>
              </w:rPr>
            </w:pPr>
            <w:r>
              <w:rPr>
                <w:rFonts w:ascii="PMingLiu" w:eastAsia="PMingLiu" w:hAnsi="PMingLiu" w:cs="PMingLiu"/>
              </w:rPr>
              <w:t>提問：了解了耳朵常見的疾病，我們要怎樣預防呢？</w:t>
            </w:r>
          </w:p>
          <w:p w14:paraId="5B968781" w14:textId="77777777" w:rsidR="00E35B2D" w:rsidRDefault="00A823E4" w:rsidP="00E35B2D">
            <w:pPr>
              <w:ind w:left="100" w:hanging="100"/>
              <w:rPr>
                <w:rFonts w:ascii="PMingLiu" w:hAnsi="PMingLiu" w:cs="PMingLiu" w:hint="eastAsia"/>
              </w:rPr>
            </w:pPr>
            <w:r>
              <w:rPr>
                <w:rFonts w:ascii="PMingLiu" w:eastAsia="PMingLiu" w:hAnsi="PMingLiu" w:cs="PMingLiu"/>
              </w:rPr>
              <w:t>說明：其實耳朵疾病的預</w:t>
            </w:r>
          </w:p>
          <w:p w14:paraId="02E0450A" w14:textId="77777777" w:rsidR="00E35B2D" w:rsidRDefault="00A823E4" w:rsidP="00E35B2D">
            <w:pPr>
              <w:ind w:left="100" w:hanging="100"/>
              <w:rPr>
                <w:rFonts w:ascii="PMingLiu" w:hAnsi="PMingLiu" w:cs="PMingLiu" w:hint="eastAsia"/>
              </w:rPr>
            </w:pPr>
            <w:r>
              <w:rPr>
                <w:rFonts w:ascii="PMingLiu" w:eastAsia="PMingLiu" w:hAnsi="PMingLiu" w:cs="PMingLiu"/>
              </w:rPr>
              <w:t>防就是兩大向度，一是避</w:t>
            </w:r>
          </w:p>
          <w:p w14:paraId="49B3C1C6" w14:textId="77777777" w:rsidR="00E35B2D" w:rsidRDefault="00A823E4" w:rsidP="00E35B2D">
            <w:pPr>
              <w:ind w:left="100" w:hanging="100"/>
              <w:rPr>
                <w:rFonts w:ascii="PMingLiu" w:hAnsi="PMingLiu" w:cs="PMingLiu" w:hint="eastAsia"/>
              </w:rPr>
            </w:pPr>
            <w:r>
              <w:rPr>
                <w:rFonts w:ascii="PMingLiu" w:eastAsia="PMingLiu" w:hAnsi="PMingLiu" w:cs="PMingLiu"/>
              </w:rPr>
              <w:t>免處於大音量環境，二是</w:t>
            </w:r>
          </w:p>
          <w:p w14:paraId="29A5D0A8" w14:textId="77777777" w:rsidR="00E35B2D" w:rsidRDefault="00A823E4" w:rsidP="00E35B2D">
            <w:pPr>
              <w:ind w:left="100" w:hanging="100"/>
              <w:rPr>
                <w:rFonts w:ascii="PMingLiu" w:hAnsi="PMingLiu" w:cs="PMingLiu" w:hint="eastAsia"/>
              </w:rPr>
            </w:pPr>
            <w:r>
              <w:rPr>
                <w:rFonts w:ascii="PMingLiu" w:eastAsia="PMingLiu" w:hAnsi="PMingLiu" w:cs="PMingLiu"/>
              </w:rPr>
              <w:t>避免耳朵受到感染。了解</w:t>
            </w:r>
          </w:p>
          <w:p w14:paraId="45524901" w14:textId="59428D47" w:rsidR="00914413" w:rsidRDefault="00A823E4" w:rsidP="00E35B2D">
            <w:pPr>
              <w:ind w:left="100" w:hanging="100"/>
              <w:rPr>
                <w:rFonts w:ascii="PMingLiu" w:hAnsi="PMingLiu" w:cs="PMingLiu" w:hint="eastAsia"/>
              </w:rPr>
            </w:pPr>
            <w:r>
              <w:rPr>
                <w:rFonts w:ascii="PMingLiu" w:eastAsia="PMingLiu" w:hAnsi="PMingLiu" w:cs="PMingLiu"/>
              </w:rPr>
              <w:t>了之後請同學使用「護耳好習慣檢視表」檢視自</w:t>
            </w:r>
          </w:p>
          <w:p w14:paraId="554D59EB" w14:textId="65CB5A40" w:rsidR="00A823E4" w:rsidRDefault="00A823E4" w:rsidP="00914413">
            <w:pPr>
              <w:ind w:left="100" w:hanging="100"/>
              <w:rPr>
                <w:rFonts w:ascii="PMingLiu" w:eastAsia="PMingLiu" w:hAnsi="PMingLiu" w:cs="PMingLiu"/>
              </w:rPr>
            </w:pPr>
            <w:r>
              <w:rPr>
                <w:rFonts w:ascii="PMingLiu" w:eastAsia="PMingLiu" w:hAnsi="PMingLiu" w:cs="PMingLiu"/>
              </w:rPr>
              <w:lastRenderedPageBreak/>
              <w:t>己的用耳習慣。</w:t>
            </w:r>
          </w:p>
          <w:p w14:paraId="137F7486" w14:textId="77777777" w:rsidR="00A823E4" w:rsidRDefault="00A823E4" w:rsidP="00A823E4">
            <w:pPr>
              <w:rPr>
                <w:rFonts w:ascii="PMingLiu" w:eastAsia="PMingLiu" w:hAnsi="PMingLiu" w:cs="PMingLiu"/>
              </w:rPr>
            </w:pPr>
            <w:r>
              <w:rPr>
                <w:rFonts w:ascii="PMingLiu" w:eastAsia="PMingLiu" w:hAnsi="PMingLiu" w:cs="PMingLiu"/>
              </w:rPr>
              <w:t>分享：請同學上臺分享維持好耳力的方法。</w:t>
            </w:r>
          </w:p>
          <w:p w14:paraId="1BA5FE97" w14:textId="7A11E809" w:rsidR="00A823E4" w:rsidRDefault="00A823E4" w:rsidP="00A823E4">
            <w:pPr>
              <w:rPr>
                <w:b/>
              </w:rPr>
            </w:pPr>
            <w:r>
              <w:rPr>
                <w:rFonts w:ascii="Gungsuh" w:eastAsia="Gungsuh" w:hAnsi="Gungsuh" w:cs="Gungsuh"/>
                <w:b/>
              </w:rPr>
              <w:t>二、健康生活行動家</w:t>
            </w:r>
          </w:p>
          <w:p w14:paraId="4A24AC63" w14:textId="032A3517" w:rsidR="00A823E4" w:rsidRDefault="00A823E4" w:rsidP="00A823E4">
            <w:r>
              <w:rPr>
                <w:rFonts w:ascii="Gungsuh" w:eastAsia="Gungsuh" w:hAnsi="Gungsuh" w:cs="Gungsuh"/>
              </w:rPr>
              <w:t>提問：請同學覺察自己是否有以下的健康問題？</w:t>
            </w:r>
          </w:p>
          <w:p w14:paraId="7BF64161" w14:textId="11600AF5" w:rsidR="00A823E4" w:rsidRDefault="00A823E4" w:rsidP="00A823E4">
            <w:r>
              <w:rPr>
                <w:rFonts w:ascii="Gungsuh" w:eastAsia="Gungsuh" w:hAnsi="Gungsuh" w:cs="Gungsuh"/>
              </w:rPr>
              <w:t>發表：請學生說出一項最不健康的項目。</w:t>
            </w:r>
          </w:p>
          <w:p w14:paraId="31372A43" w14:textId="3490487F" w:rsidR="00A823E4" w:rsidRDefault="00A823E4" w:rsidP="00A823E4">
            <w:r>
              <w:rPr>
                <w:rFonts w:ascii="Gungsuh" w:eastAsia="Gungsuh" w:hAnsi="Gungsuh" w:cs="Gungsuh"/>
              </w:rPr>
              <w:t>說明：同學要學著問題解決的方法，找出自己的健康問題，運用生活技能，才能有效的改善健康狀況。</w:t>
            </w:r>
          </w:p>
          <w:p w14:paraId="2C5D2847" w14:textId="30CA3864" w:rsidR="00A823E4" w:rsidRDefault="00A823E4" w:rsidP="00A823E4">
            <w:r>
              <w:rPr>
                <w:rFonts w:ascii="Gungsuh" w:eastAsia="Gungsuh" w:hAnsi="Gungsuh" w:cs="Gungsuh"/>
              </w:rPr>
              <w:t>練習問題解決的步驟：</w:t>
            </w:r>
          </w:p>
          <w:p w14:paraId="0CDF00C4" w14:textId="765403B2" w:rsidR="00A823E4" w:rsidRDefault="00A823E4" w:rsidP="00A823E4">
            <w:r>
              <w:rPr>
                <w:rFonts w:ascii="Gungsuh" w:eastAsia="Gungsuh" w:hAnsi="Gungsuh" w:cs="Gungsuh"/>
              </w:rPr>
              <w:t>1.確認問題所在。</w:t>
            </w:r>
          </w:p>
          <w:p w14:paraId="622D11EE" w14:textId="365F2149" w:rsidR="00A823E4" w:rsidRDefault="00A823E4" w:rsidP="00A823E4">
            <w:r>
              <w:rPr>
                <w:rFonts w:ascii="Gungsuh" w:eastAsia="Gungsuh" w:hAnsi="Gungsuh" w:cs="Gungsuh"/>
              </w:rPr>
              <w:t>2.分析問題形成的原因。</w:t>
            </w:r>
          </w:p>
          <w:p w14:paraId="7615B02C" w14:textId="351A995E" w:rsidR="00A823E4" w:rsidRDefault="00A823E4" w:rsidP="00A823E4">
            <w:r>
              <w:rPr>
                <w:rFonts w:ascii="Gungsuh" w:eastAsia="Gungsuh" w:hAnsi="Gungsuh" w:cs="Gungsuh"/>
              </w:rPr>
              <w:t>3.列出解決方案，分析助力與阻力。</w:t>
            </w:r>
          </w:p>
          <w:p w14:paraId="39148A96" w14:textId="4AA1C0FA" w:rsidR="00A823E4" w:rsidRDefault="00A823E4" w:rsidP="00A823E4">
            <w:r>
              <w:rPr>
                <w:rFonts w:ascii="Gungsuh" w:eastAsia="Gungsuh" w:hAnsi="Gungsuh" w:cs="Gungsuh"/>
              </w:rPr>
              <w:t>4.執行可行的方法。</w:t>
            </w:r>
          </w:p>
          <w:p w14:paraId="0AAF4325" w14:textId="4B4F9993" w:rsidR="00A823E4" w:rsidRPr="00914413" w:rsidRDefault="00A823E4" w:rsidP="00914413">
            <w:r>
              <w:rPr>
                <w:rFonts w:ascii="Gungsuh" w:eastAsia="Gungsuh" w:hAnsi="Gungsuh" w:cs="Gungsuh"/>
              </w:rPr>
              <w:t>5.評價再檢討。</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00AF9B77" w14:textId="241F06EF"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559D4EA" w14:textId="77777777" w:rsidR="00A823E4" w:rsidRDefault="00A823E4" w:rsidP="00A823E4">
            <w:pPr>
              <w:spacing w:line="260" w:lineRule="auto"/>
              <w:jc w:val="left"/>
            </w:pPr>
            <w:r>
              <w:rPr>
                <w:rFonts w:ascii="標楷體" w:eastAsia="標楷體" w:hAnsi="標楷體" w:cs="標楷體"/>
              </w:rPr>
              <w:t>1.課本。</w:t>
            </w:r>
          </w:p>
          <w:p w14:paraId="724A09E5" w14:textId="77777777" w:rsidR="00A823E4" w:rsidRDefault="00A823E4" w:rsidP="00A823E4">
            <w:pPr>
              <w:spacing w:line="260" w:lineRule="auto"/>
              <w:jc w:val="left"/>
            </w:pPr>
            <w:r>
              <w:rPr>
                <w:rFonts w:ascii="標楷體" w:eastAsia="標楷體" w:hAnsi="標楷體" w:cs="標楷體"/>
              </w:rPr>
              <w:t>2.課程相關資料。</w:t>
            </w:r>
          </w:p>
          <w:p w14:paraId="6BEBE078" w14:textId="1D6A7DD2"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A18BAF1"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61C8711C"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530F5D4C" w14:textId="61A83CE6"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F7AFBD0" w14:textId="5E7A927A"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31B016DA" w14:textId="77777777" w:rsidR="00A823E4" w:rsidRPr="00B73D6D" w:rsidRDefault="00A823E4" w:rsidP="00A823E4">
            <w:pPr>
              <w:adjustRightInd w:val="0"/>
              <w:snapToGrid w:val="0"/>
              <w:spacing w:line="0" w:lineRule="atLeast"/>
              <w:ind w:left="71" w:firstLine="0"/>
              <w:jc w:val="left"/>
              <w:rPr>
                <w:rFonts w:asciiTheme="minorEastAsia" w:hAnsiTheme="minorEastAsia" w:cs="標楷體"/>
                <w:sz w:val="18"/>
                <w:szCs w:val="18"/>
              </w:rPr>
            </w:pPr>
            <w:r w:rsidRPr="00B73D6D">
              <w:rPr>
                <w:rFonts w:asciiTheme="minorEastAsia" w:hAnsiTheme="minorEastAsia" w:cs="標楷體" w:hint="eastAsia"/>
                <w:sz w:val="18"/>
                <w:szCs w:val="18"/>
              </w:rPr>
              <w:t>0</w:t>
            </w:r>
            <w:r w:rsidRPr="00B73D6D">
              <w:rPr>
                <w:rFonts w:asciiTheme="minorEastAsia" w:hAnsiTheme="minorEastAsia" w:cs="標楷體"/>
                <w:sz w:val="18"/>
                <w:szCs w:val="18"/>
              </w:rPr>
              <w:t>4.04-04.05</w:t>
            </w:r>
          </w:p>
          <w:p w14:paraId="65B4AEA5" w14:textId="200FD96B" w:rsidR="00A823E4" w:rsidRPr="00AA1292" w:rsidRDefault="00A823E4" w:rsidP="00A823E4">
            <w:pPr>
              <w:adjustRightInd w:val="0"/>
              <w:snapToGrid w:val="0"/>
              <w:spacing w:line="0" w:lineRule="atLeast"/>
              <w:ind w:left="71" w:firstLine="0"/>
              <w:jc w:val="left"/>
              <w:rPr>
                <w:rFonts w:asciiTheme="minorEastAsia" w:hAnsiTheme="minorEastAsia" w:cs="標楷體"/>
                <w:sz w:val="24"/>
                <w:szCs w:val="24"/>
              </w:rPr>
            </w:pPr>
            <w:r w:rsidRPr="00B73D6D">
              <w:rPr>
                <w:rFonts w:asciiTheme="minorEastAsia" w:hAnsiTheme="minorEastAsia" w:cs="標楷體" w:hint="eastAsia"/>
                <w:sz w:val="18"/>
                <w:szCs w:val="18"/>
              </w:rPr>
              <w:t>清明連假</w:t>
            </w:r>
          </w:p>
        </w:tc>
      </w:tr>
      <w:tr w:rsidR="004D7CC6" w:rsidRPr="00AA1292" w14:paraId="04393ED1"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232B8123" w14:textId="65D7DF1B"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9</w:t>
            </w:r>
            <w:r w:rsidRPr="00B73D6D">
              <w:rPr>
                <w:rFonts w:asciiTheme="minorEastAsia" w:hAnsiTheme="minorEastAsia" w:cs="標楷體" w:hint="eastAsia"/>
                <w:color w:val="auto"/>
                <w:sz w:val="16"/>
                <w:szCs w:val="16"/>
              </w:rPr>
              <w:t>週</w:t>
            </w:r>
          </w:p>
          <w:p w14:paraId="31D0B975" w14:textId="783B5D3D"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4.08-04.12</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59B6D85B" w14:textId="77777777" w:rsidR="00A823E4" w:rsidRDefault="00A823E4" w:rsidP="00A823E4">
            <w:pPr>
              <w:rPr>
                <w:rFonts w:ascii="PMingLiu" w:eastAsia="PMingLiu" w:hAnsi="PMingLiu" w:cs="PMingLiu"/>
              </w:rPr>
            </w:pPr>
            <w:r>
              <w:rPr>
                <w:rFonts w:ascii="PMingLiu" w:eastAsia="PMingLiu" w:hAnsi="PMingLiu" w:cs="PMingLiu"/>
              </w:rPr>
              <w:t>Fa-IV-4</w:t>
            </w:r>
          </w:p>
          <w:p w14:paraId="2F6795D8" w14:textId="5696F710"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情緒與壓力因應與調適的方案。</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8911001" w14:textId="77777777" w:rsidR="00A823E4" w:rsidRDefault="00A823E4" w:rsidP="00A823E4">
            <w:pPr>
              <w:rPr>
                <w:rFonts w:ascii="PMingLiu" w:eastAsia="PMingLiu" w:hAnsi="PMingLiu" w:cs="PMingLiu"/>
              </w:rPr>
            </w:pPr>
            <w:r>
              <w:rPr>
                <w:rFonts w:ascii="PMingLiu" w:eastAsia="PMingLiu" w:hAnsi="PMingLiu" w:cs="PMingLiu"/>
              </w:rPr>
              <w:t>2a-IV-2自主思考健康問題所造成的威脅性與嚴重性。</w:t>
            </w:r>
          </w:p>
          <w:p w14:paraId="701FE57B" w14:textId="77777777" w:rsidR="00A823E4" w:rsidRDefault="00A823E4" w:rsidP="00A823E4">
            <w:pPr>
              <w:rPr>
                <w:rFonts w:ascii="PMingLiu" w:eastAsia="PMingLiu" w:hAnsi="PMingLiu" w:cs="PMingLiu"/>
              </w:rPr>
            </w:pPr>
            <w:r>
              <w:rPr>
                <w:rFonts w:ascii="PMingLiu" w:eastAsia="PMingLiu" w:hAnsi="PMingLiu" w:cs="PMingLiu"/>
              </w:rPr>
              <w:t>2a-IV-3深切體會健康行動的自覺利益與障礙。</w:t>
            </w:r>
          </w:p>
          <w:p w14:paraId="12B387E9" w14:textId="77777777" w:rsidR="00A823E4" w:rsidRDefault="00A823E4" w:rsidP="00A823E4">
            <w:pPr>
              <w:rPr>
                <w:rFonts w:ascii="PMingLiu" w:eastAsia="PMingLiu" w:hAnsi="PMingLiu" w:cs="PMingLiu"/>
              </w:rPr>
            </w:pPr>
            <w:r>
              <w:rPr>
                <w:rFonts w:ascii="PMingLiu" w:eastAsia="PMingLiu" w:hAnsi="PMingLiu" w:cs="PMingLiu"/>
              </w:rPr>
              <w:t>3b-IV-1熟悉各種自我調適技能。</w:t>
            </w:r>
          </w:p>
          <w:p w14:paraId="0C71C299" w14:textId="77777777" w:rsidR="00A823E4" w:rsidRDefault="00A823E4" w:rsidP="00A823E4">
            <w:pPr>
              <w:rPr>
                <w:rFonts w:ascii="PMingLiu" w:eastAsia="PMingLiu" w:hAnsi="PMingLiu" w:cs="PMingLiu"/>
              </w:rPr>
            </w:pPr>
            <w:r>
              <w:rPr>
                <w:rFonts w:ascii="PMingLiu" w:eastAsia="PMingLiu" w:hAnsi="PMingLiu" w:cs="PMingLiu"/>
              </w:rPr>
              <w:t>4a-IV-2自我監督、增強個人促進健康的行動，並反省修正。</w:t>
            </w:r>
          </w:p>
          <w:p w14:paraId="33EC5F3A" w14:textId="03432FF7"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lastRenderedPageBreak/>
              <w:t>4a-IV-3持續地執行促進健康及減少健康風險的行動。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393DC0A" w14:textId="77777777" w:rsidR="00A823E4" w:rsidRDefault="00A823E4" w:rsidP="00A823E4">
            <w:pPr>
              <w:rPr>
                <w:b/>
              </w:rPr>
            </w:pPr>
            <w:r>
              <w:rPr>
                <w:rFonts w:ascii="PMingLiu" w:eastAsia="PMingLiu" w:hAnsi="PMingLiu" w:cs="PMingLiu"/>
              </w:rPr>
              <w:lastRenderedPageBreak/>
              <w:t>第二篇 第一章與壓力做朋友(一)</w:t>
            </w:r>
          </w:p>
          <w:p w14:paraId="1A6D4627" w14:textId="1BD7F3B3" w:rsidR="00A823E4" w:rsidRDefault="00A823E4" w:rsidP="00A823E4">
            <w:pPr>
              <w:rPr>
                <w:b/>
              </w:rPr>
            </w:pPr>
            <w:r>
              <w:rPr>
                <w:rFonts w:ascii="Gungsuh" w:eastAsia="Gungsuh" w:hAnsi="Gungsuh" w:cs="Gungsuh"/>
                <w:b/>
              </w:rPr>
              <w:t>一、青少年的煩心事</w:t>
            </w:r>
          </w:p>
          <w:p w14:paraId="6D28FA77" w14:textId="62CE71D0" w:rsidR="00A823E4" w:rsidRDefault="00A823E4" w:rsidP="00A823E4">
            <w:r>
              <w:rPr>
                <w:rFonts w:ascii="Gungsuh" w:eastAsia="Gungsuh" w:hAnsi="Gungsuh" w:cs="Gungsuh"/>
              </w:rPr>
              <w:t>提問：看完課文中五個同學的煩心事，試著想想在自己的生活中，是否曾遭遇類似的事件呢？這些事件會不會造成自己的壓力？</w:t>
            </w:r>
          </w:p>
          <w:p w14:paraId="581D9F31" w14:textId="43001877" w:rsidR="00A823E4" w:rsidRDefault="00A823E4" w:rsidP="00A823E4">
            <w:r>
              <w:rPr>
                <w:rFonts w:ascii="Gungsuh" w:eastAsia="Gungsuh" w:hAnsi="Gungsuh" w:cs="Gungsuh"/>
              </w:rPr>
              <w:t>分享：學生自由發表意見。</w:t>
            </w:r>
          </w:p>
          <w:p w14:paraId="0370ED4D" w14:textId="337BB5F1" w:rsidR="00A823E4" w:rsidRDefault="00A823E4" w:rsidP="00A823E4">
            <w:r>
              <w:rPr>
                <w:rFonts w:ascii="Gungsuh" w:eastAsia="Gungsuh" w:hAnsi="Gungsuh" w:cs="Gungsuh"/>
              </w:rPr>
              <w:lastRenderedPageBreak/>
              <w:t>說明：教師統整學生的意見，並引導學生了解自己的壓力來源。</w:t>
            </w:r>
          </w:p>
          <w:p w14:paraId="1E4C55ED" w14:textId="27044548" w:rsidR="00A823E4" w:rsidRDefault="00A823E4" w:rsidP="00A823E4">
            <w:pPr>
              <w:rPr>
                <w:b/>
              </w:rPr>
            </w:pPr>
            <w:r>
              <w:rPr>
                <w:rFonts w:ascii="Gungsuh" w:eastAsia="Gungsuh" w:hAnsi="Gungsuh" w:cs="Gungsuh"/>
                <w:b/>
              </w:rPr>
              <w:t>二、了解自己的壓力源</w:t>
            </w:r>
          </w:p>
          <w:p w14:paraId="71892C5A" w14:textId="60C5FA38" w:rsidR="00A823E4" w:rsidRDefault="00A823E4" w:rsidP="00A823E4">
            <w:r>
              <w:rPr>
                <w:rFonts w:ascii="Gungsuh" w:eastAsia="Gungsuh" w:hAnsi="Gungsuh" w:cs="Gungsuh"/>
              </w:rPr>
              <w:t>提問：你認為學生最常面臨的壓力源是什麼？</w:t>
            </w:r>
          </w:p>
          <w:p w14:paraId="36776EEF" w14:textId="04075FF6" w:rsidR="00A823E4" w:rsidRDefault="00A823E4" w:rsidP="00A823E4">
            <w:r>
              <w:rPr>
                <w:rFonts w:ascii="Gungsuh" w:eastAsia="Gungsuh" w:hAnsi="Gungsuh" w:cs="Gungsuh"/>
              </w:rPr>
              <w:t>發表：學生自由發表意見。</w:t>
            </w:r>
          </w:p>
          <w:p w14:paraId="1EE79294" w14:textId="67491DF8" w:rsidR="00A823E4" w:rsidRDefault="00A823E4" w:rsidP="00A823E4">
            <w:r>
              <w:rPr>
                <w:rFonts w:ascii="Gungsuh" w:eastAsia="Gungsuh" w:hAnsi="Gungsuh" w:cs="Gungsuh"/>
              </w:rPr>
              <w:t>解說：教師說明青少年常見的壓力來源種類，包括家庭不睦、課業繁重、不良的人際關係、生活環境改變、同學間的比較，並引導學生想一想自己目前生活中最大</w:t>
            </w:r>
          </w:p>
          <w:p w14:paraId="34EF03BE" w14:textId="114601FB" w:rsidR="00A823E4" w:rsidRDefault="00A823E4" w:rsidP="00A823E4">
            <w:r>
              <w:rPr>
                <w:rFonts w:ascii="Gungsuh" w:eastAsia="Gungsuh" w:hAnsi="Gungsuh" w:cs="Gungsuh"/>
              </w:rPr>
              <w:t>的壓力來源是什麼。</w:t>
            </w:r>
          </w:p>
          <w:p w14:paraId="506F70E8" w14:textId="2BA37039" w:rsidR="00A823E4" w:rsidRDefault="00A823E4" w:rsidP="00A823E4">
            <w:pPr>
              <w:rPr>
                <w:b/>
              </w:rPr>
            </w:pPr>
            <w:r>
              <w:rPr>
                <w:rFonts w:ascii="Gungsuh" w:eastAsia="Gungsuh" w:hAnsi="Gungsuh" w:cs="Gungsuh"/>
                <w:b/>
              </w:rPr>
              <w:t>三、壓力反應</w:t>
            </w:r>
          </w:p>
          <w:p w14:paraId="5E4B48CD" w14:textId="239F9221" w:rsidR="00A823E4" w:rsidRDefault="00A823E4" w:rsidP="00A823E4">
            <w:r>
              <w:rPr>
                <w:rFonts w:ascii="Gungsuh" w:eastAsia="Gungsuh" w:hAnsi="Gungsuh" w:cs="Gungsuh"/>
              </w:rPr>
              <w:t>說明：生活中當我們發現現實與理想有差距，又無法解決時，就會產生壓力，而壓力出現時會伴隨著各種不同壓力反應，包括生理反應、心理反應、行為反應。</w:t>
            </w:r>
          </w:p>
          <w:p w14:paraId="0934B61F" w14:textId="5E7397FC" w:rsidR="00A823E4" w:rsidRDefault="00A823E4" w:rsidP="00A823E4">
            <w:r>
              <w:rPr>
                <w:rFonts w:ascii="Gungsuh" w:eastAsia="Gungsuh" w:hAnsi="Gungsuh" w:cs="Gungsuh"/>
              </w:rPr>
              <w:t>提問：你覺得哪些壓力反應對自己是好的？哪些是不好的？</w:t>
            </w:r>
          </w:p>
          <w:p w14:paraId="463B67FA" w14:textId="4FD6DCB5" w:rsidR="00A823E4" w:rsidRDefault="00A823E4" w:rsidP="00A823E4">
            <w:r>
              <w:rPr>
                <w:rFonts w:ascii="Gungsuh" w:eastAsia="Gungsuh" w:hAnsi="Gungsuh" w:cs="Gungsuh"/>
              </w:rPr>
              <w:t>發表：學生自由發表。</w:t>
            </w:r>
          </w:p>
          <w:p w14:paraId="7010BBCE" w14:textId="105CF892" w:rsidR="00A823E4" w:rsidRDefault="00A823E4" w:rsidP="00A823E4">
            <w:r>
              <w:rPr>
                <w:rFonts w:ascii="Gungsuh" w:eastAsia="Gungsuh" w:hAnsi="Gungsuh" w:cs="Gungsuh"/>
              </w:rPr>
              <w:t>統整：請學生思考看看在什麼情況下，自己曾經出現這些壓力反應？當出現這些壓力反應時，就該正</w:t>
            </w:r>
            <w:r>
              <w:rPr>
                <w:rFonts w:ascii="Gungsuh" w:eastAsia="Gungsuh" w:hAnsi="Gungsuh" w:cs="Gungsuh"/>
              </w:rPr>
              <w:lastRenderedPageBreak/>
              <w:t>視自己的壓力問題，尋求抒解壓力的方法。</w:t>
            </w:r>
          </w:p>
          <w:p w14:paraId="4D01D3CF" w14:textId="46036B13" w:rsidR="00A823E4" w:rsidRDefault="00A823E4" w:rsidP="00A823E4">
            <w:pPr>
              <w:rPr>
                <w:b/>
              </w:rPr>
            </w:pPr>
            <w:r>
              <w:rPr>
                <w:rFonts w:ascii="Gungsuh" w:eastAsia="Gungsuh" w:hAnsi="Gungsuh" w:cs="Gungsuh"/>
                <w:b/>
              </w:rPr>
              <w:t>四、適度壓力讓表現更好</w:t>
            </w:r>
          </w:p>
          <w:p w14:paraId="5A277D58" w14:textId="1239CFA7" w:rsidR="00A823E4" w:rsidRDefault="00A823E4" w:rsidP="00A823E4">
            <w:r>
              <w:rPr>
                <w:rFonts w:ascii="Gungsuh" w:eastAsia="Gungsuh" w:hAnsi="Gungsuh" w:cs="Gungsuh"/>
              </w:rPr>
              <w:t>說明：先前已介紹過大的壓力會造成生理、心理、行為反應，甚至嚴重時會有疾病，在了解自己最近的壓力來源之後，我們更要了解壓力可能對我們帶來的整體性影響。</w:t>
            </w:r>
          </w:p>
          <w:p w14:paraId="38008E4F" w14:textId="4781632E" w:rsidR="00A823E4" w:rsidRDefault="00A823E4" w:rsidP="00A823E4">
            <w:r>
              <w:rPr>
                <w:rFonts w:ascii="Gungsuh" w:eastAsia="Gungsuh" w:hAnsi="Gungsuh" w:cs="Gungsuh"/>
              </w:rPr>
              <w:t>發表：請同學分享成長經驗中因為壓力而更進步的經驗。例如：參加比賽，很緊張很有壓力，但是努力準備，因而吸取比賽經驗或是得獎。</w:t>
            </w:r>
          </w:p>
          <w:p w14:paraId="62E2F751" w14:textId="77777777" w:rsidR="00914413" w:rsidRDefault="00A823E4" w:rsidP="00A823E4">
            <w:pPr>
              <w:jc w:val="center"/>
              <w:rPr>
                <w:rFonts w:ascii="Gungsuh" w:hAnsi="Gungsuh" w:cs="Gungsuh"/>
              </w:rPr>
            </w:pPr>
            <w:r>
              <w:rPr>
                <w:rFonts w:ascii="Gungsuh" w:eastAsia="Gungsuh" w:hAnsi="Gungsuh" w:cs="Gungsuh"/>
              </w:rPr>
              <w:t>講解：教師引導同學思考，適當的壓力其實可以是幫助我們成長的助力，讓我們突破自己，激發潛能，才能成為更好的自己。而過度的壓力卻有可能帶來失敗，因此我們更要學</w:t>
            </w:r>
          </w:p>
          <w:p w14:paraId="0E0E1328" w14:textId="555F7D1D" w:rsidR="00A823E4" w:rsidRPr="00914413" w:rsidRDefault="00A823E4" w:rsidP="00914413">
            <w:pPr>
              <w:ind w:firstLine="0"/>
            </w:pPr>
            <w:r>
              <w:rPr>
                <w:rFonts w:ascii="Gungsuh" w:eastAsia="Gungsuh" w:hAnsi="Gungsuh" w:cs="Gungsuh"/>
              </w:rPr>
              <w:t>習適度的抒解或處理壓力。</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4D01AC43" w14:textId="56E52C0F"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0D81331" w14:textId="77777777" w:rsidR="00A823E4" w:rsidRDefault="00A823E4" w:rsidP="00A823E4">
            <w:pPr>
              <w:spacing w:line="260" w:lineRule="auto"/>
              <w:jc w:val="left"/>
            </w:pPr>
            <w:r>
              <w:rPr>
                <w:rFonts w:ascii="標楷體" w:eastAsia="標楷體" w:hAnsi="標楷體" w:cs="標楷體"/>
              </w:rPr>
              <w:t>1.課本。</w:t>
            </w:r>
          </w:p>
          <w:p w14:paraId="6C650D2C" w14:textId="77777777" w:rsidR="00A823E4" w:rsidRDefault="00A823E4" w:rsidP="00A823E4">
            <w:pPr>
              <w:spacing w:line="260" w:lineRule="auto"/>
              <w:jc w:val="left"/>
            </w:pPr>
            <w:r>
              <w:rPr>
                <w:rFonts w:ascii="標楷體" w:eastAsia="標楷體" w:hAnsi="標楷體" w:cs="標楷體"/>
              </w:rPr>
              <w:t>2.課程相關資料。</w:t>
            </w:r>
          </w:p>
          <w:p w14:paraId="543A7229" w14:textId="7BB75109"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E353BD1"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2B4488DC"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613A7758" w14:textId="7F4321C8"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5F9C7B9" w14:textId="77777777" w:rsidR="00A823E4" w:rsidRDefault="00A823E4" w:rsidP="00A823E4">
            <w:pPr>
              <w:widowControl w:val="0"/>
              <w:pBdr>
                <w:top w:val="nil"/>
                <w:left w:val="nil"/>
                <w:bottom w:val="nil"/>
                <w:right w:val="nil"/>
                <w:between w:val="nil"/>
              </w:pBdr>
              <w:ind w:firstLine="0"/>
              <w:jc w:val="left"/>
              <w:rPr>
                <w:rFonts w:ascii="PMingLiu" w:eastAsia="PMingLiu" w:hAnsi="PMingLiu" w:cs="PMingLiu"/>
                <w:b/>
                <w:sz w:val="24"/>
                <w:szCs w:val="24"/>
              </w:rPr>
            </w:pPr>
            <w:r>
              <w:rPr>
                <w:rFonts w:ascii="PMingLiu" w:eastAsia="PMingLiu" w:hAnsi="PMingLiu" w:cs="PMingLiu"/>
                <w:b/>
                <w:sz w:val="24"/>
                <w:szCs w:val="24"/>
              </w:rPr>
              <w:t>議題融入</w:t>
            </w:r>
          </w:p>
          <w:p w14:paraId="0A6FFAE6" w14:textId="2A3E7ABB" w:rsidR="00A823E4" w:rsidRDefault="00A823E4" w:rsidP="00A823E4">
            <w:pPr>
              <w:spacing w:line="260" w:lineRule="auto"/>
              <w:rPr>
                <w:b/>
              </w:rPr>
            </w:pPr>
            <w:r>
              <w:rPr>
                <w:rFonts w:ascii="Gungsuh" w:eastAsia="Gungsuh" w:hAnsi="Gungsuh" w:cs="Gungsuh"/>
                <w:b/>
              </w:rPr>
              <w:t>【生命教育】</w:t>
            </w:r>
          </w:p>
          <w:p w14:paraId="1B014CC1" w14:textId="14ABBAA1" w:rsidR="00A823E4" w:rsidRPr="00AA1292" w:rsidRDefault="00A823E4" w:rsidP="00A823E4">
            <w:pPr>
              <w:ind w:left="-22" w:hanging="7"/>
              <w:rPr>
                <w:rFonts w:asciiTheme="minorEastAsia" w:hAnsiTheme="minorEastAsia" w:cs="標楷體"/>
                <w:color w:val="FF0000"/>
                <w:sz w:val="24"/>
                <w:szCs w:val="24"/>
              </w:rPr>
            </w:pPr>
            <w:r>
              <w:rPr>
                <w:rFonts w:ascii="Gungsuh" w:eastAsia="Gungsuh" w:hAnsi="Gungsuh" w:cs="Gungsuh"/>
              </w:rPr>
              <w:t>生J2 探討完整的人的各個面向，包括身體與心理、理性與感性、自由與命定、境遇與嚮往，理解人的主體能動性，培養適切的自我觀。</w:t>
            </w:r>
          </w:p>
        </w:tc>
        <w:tc>
          <w:tcPr>
            <w:tcW w:w="1784" w:type="dxa"/>
            <w:tcBorders>
              <w:top w:val="single" w:sz="8" w:space="0" w:color="000000"/>
              <w:left w:val="single" w:sz="4" w:space="0" w:color="auto"/>
              <w:bottom w:val="single" w:sz="8" w:space="0" w:color="000000"/>
              <w:right w:val="single" w:sz="8" w:space="0" w:color="000000"/>
            </w:tcBorders>
          </w:tcPr>
          <w:p w14:paraId="1BEA3D2A"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50C05B81"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1A1A60BA" w14:textId="3D5AEEFB"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10</w:t>
            </w:r>
            <w:r w:rsidRPr="00B73D6D">
              <w:rPr>
                <w:rFonts w:asciiTheme="minorEastAsia" w:hAnsiTheme="minorEastAsia" w:cs="標楷體" w:hint="eastAsia"/>
                <w:color w:val="auto"/>
                <w:sz w:val="16"/>
                <w:szCs w:val="16"/>
              </w:rPr>
              <w:t>週</w:t>
            </w:r>
          </w:p>
          <w:p w14:paraId="09684971" w14:textId="680F2F27"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4.15-04.19</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5D720033" w14:textId="77777777" w:rsidR="00A823E4" w:rsidRDefault="00A823E4" w:rsidP="00A823E4">
            <w:pPr>
              <w:rPr>
                <w:rFonts w:ascii="PMingLiu" w:eastAsia="PMingLiu" w:hAnsi="PMingLiu" w:cs="PMingLiu"/>
              </w:rPr>
            </w:pPr>
            <w:r>
              <w:rPr>
                <w:rFonts w:ascii="PMingLiu" w:eastAsia="PMingLiu" w:hAnsi="PMingLiu" w:cs="PMingLiu"/>
              </w:rPr>
              <w:t>Fa-IV-4</w:t>
            </w:r>
          </w:p>
          <w:p w14:paraId="00D622BC" w14:textId="797E8FE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情緒與壓力因應與調適的方案。</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7634F90" w14:textId="77777777" w:rsidR="00A823E4" w:rsidRDefault="00A823E4" w:rsidP="00A823E4">
            <w:pPr>
              <w:rPr>
                <w:rFonts w:ascii="PMingLiu" w:eastAsia="PMingLiu" w:hAnsi="PMingLiu" w:cs="PMingLiu"/>
              </w:rPr>
            </w:pPr>
            <w:r>
              <w:rPr>
                <w:rFonts w:ascii="PMingLiu" w:eastAsia="PMingLiu" w:hAnsi="PMingLiu" w:cs="PMingLiu"/>
              </w:rPr>
              <w:t>2a-IV-2自主思考健康問題所造成的威脅性與嚴重性。</w:t>
            </w:r>
          </w:p>
          <w:p w14:paraId="07EFF519" w14:textId="77777777" w:rsidR="00A823E4" w:rsidRDefault="00A823E4" w:rsidP="00A823E4">
            <w:pPr>
              <w:rPr>
                <w:rFonts w:ascii="PMingLiu" w:eastAsia="PMingLiu" w:hAnsi="PMingLiu" w:cs="PMingLiu"/>
              </w:rPr>
            </w:pPr>
            <w:r>
              <w:rPr>
                <w:rFonts w:ascii="PMingLiu" w:eastAsia="PMingLiu" w:hAnsi="PMingLiu" w:cs="PMingLiu"/>
              </w:rPr>
              <w:t>2a-IV-3深切體會健康行動的自覺利益與障礙。</w:t>
            </w:r>
          </w:p>
          <w:p w14:paraId="1B9A72E3" w14:textId="77777777" w:rsidR="00A823E4" w:rsidRDefault="00A823E4" w:rsidP="00A823E4">
            <w:pPr>
              <w:rPr>
                <w:rFonts w:ascii="PMingLiu" w:eastAsia="PMingLiu" w:hAnsi="PMingLiu" w:cs="PMingLiu"/>
              </w:rPr>
            </w:pPr>
            <w:r>
              <w:rPr>
                <w:rFonts w:ascii="PMingLiu" w:eastAsia="PMingLiu" w:hAnsi="PMingLiu" w:cs="PMingLiu"/>
              </w:rPr>
              <w:lastRenderedPageBreak/>
              <w:t>3b-IV-1熟悉各種自我調適技能。</w:t>
            </w:r>
          </w:p>
          <w:p w14:paraId="0F3627CA" w14:textId="77777777" w:rsidR="00A823E4" w:rsidRDefault="00A823E4" w:rsidP="00A823E4">
            <w:pPr>
              <w:rPr>
                <w:rFonts w:ascii="PMingLiu" w:eastAsia="PMingLiu" w:hAnsi="PMingLiu" w:cs="PMingLiu"/>
              </w:rPr>
            </w:pPr>
            <w:r>
              <w:rPr>
                <w:rFonts w:ascii="PMingLiu" w:eastAsia="PMingLiu" w:hAnsi="PMingLiu" w:cs="PMingLiu"/>
              </w:rPr>
              <w:t>4a-IV-2自我監督、增強個人促進健康的行動，並反省修正。</w:t>
            </w:r>
          </w:p>
          <w:p w14:paraId="31FF3FFE" w14:textId="2BA12223"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4a-IV-3持續地執行促進健康及減少健康風險的行動。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FA76391" w14:textId="77777777" w:rsidR="00A823E4" w:rsidRDefault="00A823E4" w:rsidP="00A823E4">
            <w:pPr>
              <w:rPr>
                <w:b/>
              </w:rPr>
            </w:pPr>
            <w:r>
              <w:rPr>
                <w:rFonts w:ascii="PMingLiu" w:eastAsia="PMingLiu" w:hAnsi="PMingLiu" w:cs="PMingLiu"/>
              </w:rPr>
              <w:lastRenderedPageBreak/>
              <w:t>第二篇 第一章與壓力做朋友(二)</w:t>
            </w:r>
          </w:p>
          <w:p w14:paraId="33A39D20" w14:textId="6E95A669" w:rsidR="00A823E4" w:rsidRDefault="00A823E4" w:rsidP="00A823E4">
            <w:pPr>
              <w:rPr>
                <w:b/>
              </w:rPr>
            </w:pPr>
            <w:r>
              <w:rPr>
                <w:rFonts w:ascii="Gungsuh" w:eastAsia="Gungsuh" w:hAnsi="Gungsuh" w:cs="Gungsuh"/>
                <w:b/>
              </w:rPr>
              <w:t>一、當壓力來敲門</w:t>
            </w:r>
          </w:p>
          <w:p w14:paraId="26CF9A3C" w14:textId="1A834584" w:rsidR="00A823E4" w:rsidRDefault="00A823E4" w:rsidP="00A823E4">
            <w:r>
              <w:rPr>
                <w:rFonts w:ascii="Gungsuh" w:eastAsia="Gungsuh" w:hAnsi="Gungsuh" w:cs="Gungsuh"/>
              </w:rPr>
              <w:t>提問：生活中一定會有壓力，你都用哪種方式處理</w:t>
            </w:r>
            <w:r>
              <w:rPr>
                <w:rFonts w:ascii="Gungsuh" w:eastAsia="Gungsuh" w:hAnsi="Gungsuh" w:cs="Gungsuh"/>
              </w:rPr>
              <w:lastRenderedPageBreak/>
              <w:t>呢？請學生分組討論認為最有效的抒壓方式。</w:t>
            </w:r>
          </w:p>
          <w:p w14:paraId="055CBFD3" w14:textId="4C0E42BD" w:rsidR="00A823E4" w:rsidRDefault="00A823E4" w:rsidP="00A823E4">
            <w:r>
              <w:rPr>
                <w:rFonts w:ascii="Gungsuh" w:eastAsia="Gungsuh" w:hAnsi="Gungsuh" w:cs="Gungsuh"/>
              </w:rPr>
              <w:t>發表：各組推派一位同學上台發表該組所討論出的抒壓方式。</w:t>
            </w:r>
          </w:p>
          <w:p w14:paraId="5237B4D4" w14:textId="194C7559" w:rsidR="00A823E4" w:rsidRDefault="00A823E4" w:rsidP="00A823E4">
            <w:r>
              <w:rPr>
                <w:rFonts w:ascii="Gungsuh" w:eastAsia="Gungsuh" w:hAnsi="Gungsuh" w:cs="Gungsuh"/>
              </w:rPr>
              <w:t>說明：其實每個人處理壓力的方式都不同，沒有所謂對錯，只要找到適合自己的方式就是好方式。</w:t>
            </w:r>
          </w:p>
          <w:p w14:paraId="3E21052E" w14:textId="0F482723" w:rsidR="00A823E4" w:rsidRDefault="00A823E4" w:rsidP="00A823E4">
            <w:pPr>
              <w:rPr>
                <w:b/>
              </w:rPr>
            </w:pPr>
            <w:r>
              <w:rPr>
                <w:rFonts w:ascii="Gungsuh" w:eastAsia="Gungsuh" w:hAnsi="Gungsuh" w:cs="Gungsuh"/>
                <w:b/>
              </w:rPr>
              <w:t>二、解壓步驟</w:t>
            </w:r>
          </w:p>
          <w:p w14:paraId="13D07939" w14:textId="0B40D1E7" w:rsidR="00A823E4" w:rsidRDefault="00A823E4" w:rsidP="00A823E4">
            <w:r>
              <w:rPr>
                <w:rFonts w:ascii="Gungsuh" w:eastAsia="Gungsuh" w:hAnsi="Gungsuh" w:cs="Gungsuh"/>
              </w:rPr>
              <w:t>引導：每個人都想成為抗壓高手，平時就要做練習，並利用小瀚的例子學習運用生活技能來處理壓力。</w:t>
            </w:r>
          </w:p>
          <w:p w14:paraId="3FC74C6F" w14:textId="15F802F9" w:rsidR="00A823E4" w:rsidRDefault="00A823E4" w:rsidP="00A823E4">
            <w:r>
              <w:rPr>
                <w:rFonts w:ascii="Gungsuh" w:eastAsia="Gungsuh" w:hAnsi="Gungsuh" w:cs="Gungsuh"/>
              </w:rPr>
              <w:t>說明：壓力處理有四個步驟：面對壓力、接受壓力、處理壓力、放下壓力。</w:t>
            </w:r>
          </w:p>
          <w:p w14:paraId="5BCC1829" w14:textId="7D265471" w:rsidR="00A823E4" w:rsidRDefault="00A823E4" w:rsidP="00A823E4">
            <w:r>
              <w:rPr>
                <w:rFonts w:ascii="Gungsuh" w:eastAsia="Gungsuh" w:hAnsi="Gungsuh" w:cs="Gungsuh"/>
              </w:rPr>
              <w:t>1.「面對壓力」：先勾選自己面對壓力時會怎麼做，老師提醒學生面對壓力時絕不可以利用菸、酒、藥物來麻醉</w:t>
            </w:r>
          </w:p>
          <w:p w14:paraId="3FC7D4EE" w14:textId="0F637ECC" w:rsidR="00A823E4" w:rsidRDefault="00A823E4" w:rsidP="00A823E4">
            <w:r>
              <w:rPr>
                <w:rFonts w:ascii="Gungsuh" w:eastAsia="Gungsuh" w:hAnsi="Gungsuh" w:cs="Gungsuh"/>
              </w:rPr>
              <w:t>自己，唯有正視自己的壓力問題，才有辦法主動解決，迎刃而解。</w:t>
            </w:r>
          </w:p>
          <w:p w14:paraId="704087D9" w14:textId="4E23AA47" w:rsidR="00A823E4" w:rsidRDefault="00A823E4" w:rsidP="00A823E4">
            <w:r>
              <w:rPr>
                <w:rFonts w:ascii="Gungsuh" w:eastAsia="Gungsuh" w:hAnsi="Gungsuh" w:cs="Gungsuh"/>
              </w:rPr>
              <w:t>2.「接受壓力」：必須接受壓力的存在，自己才能去調適身體對於壓力的反應。</w:t>
            </w:r>
          </w:p>
          <w:p w14:paraId="76A8846B" w14:textId="57B4073C" w:rsidR="00A823E4" w:rsidRDefault="00A823E4" w:rsidP="00A823E4">
            <w:r>
              <w:rPr>
                <w:rFonts w:ascii="Gungsuh" w:eastAsia="Gungsuh" w:hAnsi="Gungsuh" w:cs="Gungsuh"/>
              </w:rPr>
              <w:t>3 .「處理壓力」：介紹幾種調適壓力的方式，如做</w:t>
            </w:r>
            <w:r>
              <w:rPr>
                <w:rFonts w:ascii="Gungsuh" w:eastAsia="Gungsuh" w:hAnsi="Gungsuh" w:cs="Gungsuh"/>
              </w:rPr>
              <w:lastRenderedPageBreak/>
              <w:t>好時間管理、找出適合自己的抒壓方式、尋求支援等。</w:t>
            </w:r>
          </w:p>
          <w:p w14:paraId="39ECEEFD" w14:textId="7A7FF91C" w:rsidR="00A823E4" w:rsidRDefault="00A823E4" w:rsidP="00A823E4">
            <w:r>
              <w:rPr>
                <w:rFonts w:ascii="Gungsuh" w:eastAsia="Gungsuh" w:hAnsi="Gungsuh" w:cs="Gungsuh"/>
              </w:rPr>
              <w:t>4.「放下壓力」：若短時間無法找到解決問題的方法，也可學習放鬆，調整心情與步調，等有能力解決時再來處</w:t>
            </w:r>
          </w:p>
          <w:p w14:paraId="51992BF6" w14:textId="1B35DA61" w:rsidR="00A823E4" w:rsidRDefault="00A823E4" w:rsidP="00A823E4">
            <w:r>
              <w:rPr>
                <w:rFonts w:ascii="Gungsuh" w:eastAsia="Gungsuh" w:hAnsi="Gungsuh" w:cs="Gungsuh"/>
              </w:rPr>
              <w:t>理。</w:t>
            </w:r>
          </w:p>
          <w:p w14:paraId="4D20DDFD" w14:textId="77777777" w:rsidR="0011004F" w:rsidRDefault="00A823E4" w:rsidP="00A823E4">
            <w:pPr>
              <w:jc w:val="center"/>
              <w:rPr>
                <w:rFonts w:ascii="Gungsuh" w:hAnsi="Gungsuh" w:cs="Gungsuh"/>
              </w:rPr>
            </w:pPr>
            <w:r>
              <w:rPr>
                <w:rFonts w:ascii="Gungsuh" w:eastAsia="Gungsuh" w:hAnsi="Gungsuh" w:cs="Gungsuh"/>
              </w:rPr>
              <w:t>實作：請學生運用上述的壓力處理步驟，以課本上小瀚的案</w:t>
            </w:r>
          </w:p>
          <w:p w14:paraId="2846C7DF" w14:textId="4B21DA6B" w:rsidR="00A823E4" w:rsidRPr="00914413" w:rsidRDefault="00A823E4" w:rsidP="00914413">
            <w:pPr>
              <w:ind w:firstLine="0"/>
            </w:pPr>
            <w:r>
              <w:rPr>
                <w:rFonts w:ascii="Gungsuh" w:eastAsia="Gungsuh" w:hAnsi="Gungsuh" w:cs="Gungsuh"/>
              </w:rPr>
              <w:t>例來進行練習，讓自己更懂得處理壓力。</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3E6E77C3" w14:textId="5DAFB71D"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910C86D" w14:textId="77777777" w:rsidR="00A823E4" w:rsidRDefault="00A823E4" w:rsidP="00A823E4">
            <w:pPr>
              <w:spacing w:line="260" w:lineRule="auto"/>
              <w:jc w:val="left"/>
            </w:pPr>
            <w:r>
              <w:rPr>
                <w:rFonts w:ascii="標楷體" w:eastAsia="標楷體" w:hAnsi="標楷體" w:cs="標楷體"/>
              </w:rPr>
              <w:t>1.課本。</w:t>
            </w:r>
          </w:p>
          <w:p w14:paraId="53E5BEDC" w14:textId="77777777" w:rsidR="00A823E4" w:rsidRDefault="00A823E4" w:rsidP="00A823E4">
            <w:pPr>
              <w:spacing w:line="260" w:lineRule="auto"/>
              <w:jc w:val="left"/>
            </w:pPr>
            <w:r>
              <w:rPr>
                <w:rFonts w:ascii="標楷體" w:eastAsia="標楷體" w:hAnsi="標楷體" w:cs="標楷體"/>
              </w:rPr>
              <w:t>2.課程相關資料。</w:t>
            </w:r>
          </w:p>
          <w:p w14:paraId="2EF54972" w14:textId="2FD7DFC8"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D73E8E5"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72BA811D"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130F753B" w14:textId="77F83343"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E74EE61" w14:textId="77777777" w:rsidR="00A823E4" w:rsidRDefault="00A823E4" w:rsidP="00A823E4">
            <w:pPr>
              <w:widowControl w:val="0"/>
              <w:pBdr>
                <w:top w:val="nil"/>
                <w:left w:val="nil"/>
                <w:bottom w:val="nil"/>
                <w:right w:val="nil"/>
                <w:between w:val="nil"/>
              </w:pBdr>
              <w:ind w:firstLine="0"/>
              <w:jc w:val="left"/>
              <w:rPr>
                <w:rFonts w:ascii="PMingLiu" w:eastAsia="PMingLiu" w:hAnsi="PMingLiu" w:cs="PMingLiu"/>
                <w:b/>
                <w:sz w:val="24"/>
                <w:szCs w:val="24"/>
              </w:rPr>
            </w:pPr>
            <w:r>
              <w:rPr>
                <w:rFonts w:ascii="PMingLiu" w:eastAsia="PMingLiu" w:hAnsi="PMingLiu" w:cs="PMingLiu"/>
                <w:b/>
                <w:sz w:val="24"/>
                <w:szCs w:val="24"/>
              </w:rPr>
              <w:t>議題融入</w:t>
            </w:r>
          </w:p>
          <w:p w14:paraId="16E9DF86" w14:textId="0B2A49BE" w:rsidR="00A823E4" w:rsidRDefault="00A823E4" w:rsidP="00A823E4">
            <w:pPr>
              <w:spacing w:line="260" w:lineRule="auto"/>
              <w:rPr>
                <w:b/>
              </w:rPr>
            </w:pPr>
            <w:r>
              <w:rPr>
                <w:rFonts w:ascii="Gungsuh" w:eastAsia="Gungsuh" w:hAnsi="Gungsuh" w:cs="Gungsuh"/>
                <w:b/>
              </w:rPr>
              <w:t>【生命教育】</w:t>
            </w:r>
          </w:p>
          <w:p w14:paraId="5311119A" w14:textId="747848D2" w:rsidR="00A823E4" w:rsidRPr="00AA1292" w:rsidRDefault="00A823E4" w:rsidP="00A823E4">
            <w:pPr>
              <w:ind w:left="-22" w:hanging="7"/>
              <w:rPr>
                <w:rFonts w:asciiTheme="minorEastAsia" w:hAnsiTheme="minorEastAsia" w:cs="標楷體"/>
                <w:color w:val="FF0000"/>
                <w:sz w:val="24"/>
                <w:szCs w:val="24"/>
              </w:rPr>
            </w:pPr>
            <w:r>
              <w:rPr>
                <w:rFonts w:ascii="Gungsuh" w:eastAsia="Gungsuh" w:hAnsi="Gungsuh" w:cs="Gungsuh"/>
              </w:rPr>
              <w:t>生J2 探討完整的人的各個面向，包括身體</w:t>
            </w:r>
            <w:r>
              <w:rPr>
                <w:rFonts w:ascii="Gungsuh" w:eastAsia="Gungsuh" w:hAnsi="Gungsuh" w:cs="Gungsuh"/>
              </w:rPr>
              <w:lastRenderedPageBreak/>
              <w:t>與心理、理性與感性、自由與命定、境遇與嚮往，理解人的主體能動性，培養適切的自我觀。</w:t>
            </w:r>
          </w:p>
        </w:tc>
        <w:tc>
          <w:tcPr>
            <w:tcW w:w="1784" w:type="dxa"/>
            <w:tcBorders>
              <w:top w:val="single" w:sz="8" w:space="0" w:color="000000"/>
              <w:left w:val="single" w:sz="4" w:space="0" w:color="auto"/>
              <w:bottom w:val="single" w:sz="8" w:space="0" w:color="000000"/>
              <w:right w:val="single" w:sz="8" w:space="0" w:color="000000"/>
            </w:tcBorders>
          </w:tcPr>
          <w:p w14:paraId="50DD317D"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0CBD5B21"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18444D3D" w14:textId="0E6EA98A"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11</w:t>
            </w:r>
            <w:r w:rsidRPr="00B73D6D">
              <w:rPr>
                <w:rFonts w:asciiTheme="minorEastAsia" w:hAnsiTheme="minorEastAsia" w:cs="標楷體" w:hint="eastAsia"/>
                <w:color w:val="auto"/>
                <w:sz w:val="16"/>
                <w:szCs w:val="16"/>
              </w:rPr>
              <w:t>週</w:t>
            </w:r>
          </w:p>
          <w:p w14:paraId="2DEA0830" w14:textId="7A267D13"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4.22-04.26</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5E4A340B" w14:textId="77777777" w:rsidR="00A823E4" w:rsidRDefault="00A823E4" w:rsidP="00A823E4">
            <w:pPr>
              <w:rPr>
                <w:rFonts w:ascii="PMingLiu" w:eastAsia="PMingLiu" w:hAnsi="PMingLiu" w:cs="PMingLiu"/>
              </w:rPr>
            </w:pPr>
            <w:r>
              <w:rPr>
                <w:rFonts w:ascii="PMingLiu" w:eastAsia="PMingLiu" w:hAnsi="PMingLiu" w:cs="PMingLiu"/>
              </w:rPr>
              <w:t>Fa-IV-5</w:t>
            </w:r>
          </w:p>
          <w:p w14:paraId="0648E63E" w14:textId="5FBB7451"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心理健康的促進方法與異常行為的預防方法。</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56A3DF7" w14:textId="77777777" w:rsidR="00A823E4" w:rsidRDefault="00A823E4" w:rsidP="00A823E4">
            <w:pPr>
              <w:rPr>
                <w:rFonts w:ascii="PMingLiu" w:eastAsia="PMingLiu" w:hAnsi="PMingLiu" w:cs="PMingLiu"/>
              </w:rPr>
            </w:pPr>
            <w:r>
              <w:rPr>
                <w:rFonts w:ascii="PMingLiu" w:eastAsia="PMingLiu" w:hAnsi="PMingLiu" w:cs="PMingLiu"/>
              </w:rPr>
              <w:t>1a-IV-2分析個人與群體健康的影響因素。</w:t>
            </w:r>
          </w:p>
          <w:p w14:paraId="35B592F8" w14:textId="47D7EDD8"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1b-IV-3因應生活情境的健康需求，尋求解決的健康技能和生活技能。</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1CC4B63" w14:textId="77777777" w:rsidR="00A823E4" w:rsidRDefault="00A823E4" w:rsidP="00A823E4">
            <w:pPr>
              <w:rPr>
                <w:b/>
              </w:rPr>
            </w:pPr>
            <w:r>
              <w:rPr>
                <w:rFonts w:ascii="PMingLiu" w:eastAsia="PMingLiu" w:hAnsi="PMingLiu" w:cs="PMingLiu"/>
              </w:rPr>
              <w:t>第二篇 第二章遠離情緒困擾(一)</w:t>
            </w:r>
          </w:p>
          <w:p w14:paraId="5574FF96" w14:textId="6EABF0AC" w:rsidR="00A823E4" w:rsidRDefault="00A823E4" w:rsidP="00A823E4">
            <w:pPr>
              <w:rPr>
                <w:b/>
              </w:rPr>
            </w:pPr>
            <w:r>
              <w:rPr>
                <w:rFonts w:ascii="Gungsuh" w:eastAsia="Gungsuh" w:hAnsi="Gungsuh" w:cs="Gungsuh"/>
                <w:b/>
              </w:rPr>
              <w:t>一、情緒是什麼</w:t>
            </w:r>
          </w:p>
          <w:p w14:paraId="047E098B" w14:textId="09DDD60F" w:rsidR="00A823E4" w:rsidRDefault="00A823E4" w:rsidP="00A823E4">
            <w:r>
              <w:rPr>
                <w:rFonts w:ascii="Gungsuh" w:eastAsia="Gungsuh" w:hAnsi="Gungsuh" w:cs="Gungsuh"/>
              </w:rPr>
              <w:t>提問：當發生課本上的四個事件時，你會有什麼情緒反應？</w:t>
            </w:r>
          </w:p>
          <w:p w14:paraId="7240CA1F" w14:textId="3133CC40" w:rsidR="00A823E4" w:rsidRDefault="00A823E4" w:rsidP="00A823E4">
            <w:r>
              <w:rPr>
                <w:rFonts w:ascii="Gungsuh" w:eastAsia="Gungsuh" w:hAnsi="Gungsuh" w:cs="Gungsuh"/>
              </w:rPr>
              <w:t>分享：學生自由分享。</w:t>
            </w:r>
          </w:p>
          <w:p w14:paraId="3A97030B" w14:textId="462B92ED" w:rsidR="00A823E4" w:rsidRDefault="00A823E4" w:rsidP="00A823E4">
            <w:r>
              <w:rPr>
                <w:rFonts w:ascii="Gungsuh" w:eastAsia="Gungsuh" w:hAnsi="Gungsuh" w:cs="Gungsuh"/>
              </w:rPr>
              <w:t>說明：我們的情緒會隨生活情境的不同而有所變化，情緒其實是我們的保護機制，可以讓我們應變生活中的各種情境。</w:t>
            </w:r>
          </w:p>
          <w:p w14:paraId="4E5C9988" w14:textId="58C7DB6C" w:rsidR="00A823E4" w:rsidRDefault="00A823E4" w:rsidP="00A823E4">
            <w:pPr>
              <w:rPr>
                <w:b/>
              </w:rPr>
            </w:pPr>
            <w:r>
              <w:rPr>
                <w:rFonts w:ascii="Gungsuh" w:eastAsia="Gungsuh" w:hAnsi="Gungsuh" w:cs="Gungsuh"/>
                <w:b/>
              </w:rPr>
              <w:t>二、情緒萬花筒</w:t>
            </w:r>
          </w:p>
          <w:p w14:paraId="517ADCC2" w14:textId="23717C0F" w:rsidR="00A823E4" w:rsidRDefault="00A823E4" w:rsidP="00A823E4">
            <w:r>
              <w:rPr>
                <w:rFonts w:ascii="Gungsuh" w:eastAsia="Gungsuh" w:hAnsi="Gungsuh" w:cs="Gungsuh"/>
              </w:rPr>
              <w:t>引導：情緒分為正面情緒和負面情緒，面對不同的情況，我們有時會出現正面情緒讓自己充滿動力，</w:t>
            </w:r>
            <w:r>
              <w:rPr>
                <w:rFonts w:ascii="Gungsuh" w:eastAsia="Gungsuh" w:hAnsi="Gungsuh" w:cs="Gungsuh"/>
              </w:rPr>
              <w:lastRenderedPageBreak/>
              <w:t>有時會出現負面情緒來應付外來的危機。</w:t>
            </w:r>
          </w:p>
          <w:p w14:paraId="7173DCF5" w14:textId="04D1FAC3" w:rsidR="00A823E4" w:rsidRDefault="00A823E4" w:rsidP="00A823E4">
            <w:r>
              <w:rPr>
                <w:rFonts w:ascii="Gungsuh" w:eastAsia="Gungsuh" w:hAnsi="Gungsuh" w:cs="Gungsuh"/>
              </w:rPr>
              <w:t>提問：想想看你什麼情況下會出現正面情緒，什麼情況下會出現負面情緒？</w:t>
            </w:r>
          </w:p>
          <w:p w14:paraId="04F0A515" w14:textId="23D1ADE6" w:rsidR="00A823E4" w:rsidRDefault="00A823E4" w:rsidP="00A823E4">
            <w:r>
              <w:rPr>
                <w:rFonts w:ascii="Gungsuh" w:eastAsia="Gungsuh" w:hAnsi="Gungsuh" w:cs="Gungsuh"/>
              </w:rPr>
              <w:t>說明：雖然負面情緒能幫助我們生存，讓我們遭遇危險時能快速作出反應，但若是長期處於負面情緒，則可能對身體造成危害，嚴重甚至影響生活。</w:t>
            </w:r>
          </w:p>
          <w:p w14:paraId="1EF9D6B2" w14:textId="47FB6BD6" w:rsidR="00A823E4" w:rsidRDefault="00A823E4" w:rsidP="00A823E4">
            <w:pPr>
              <w:rPr>
                <w:b/>
              </w:rPr>
            </w:pPr>
            <w:r>
              <w:rPr>
                <w:rFonts w:ascii="Gungsuh" w:eastAsia="Gungsuh" w:hAnsi="Gungsuh" w:cs="Gungsuh"/>
                <w:b/>
              </w:rPr>
              <w:t>三、情緒來了怎麼辦</w:t>
            </w:r>
          </w:p>
          <w:p w14:paraId="71AE29C0" w14:textId="1E63E5FA" w:rsidR="00A823E4" w:rsidRDefault="00A823E4" w:rsidP="00A823E4">
            <w:r>
              <w:rPr>
                <w:rFonts w:ascii="Gungsuh" w:eastAsia="Gungsuh" w:hAnsi="Gungsuh" w:cs="Gungsuh"/>
              </w:rPr>
              <w:t>實作：利用小育和阿芳吵架的例子，來思考如果你是阿芳，你會怎麼做？</w:t>
            </w:r>
          </w:p>
          <w:p w14:paraId="4184A8B4" w14:textId="4040242D" w:rsidR="00A823E4" w:rsidRDefault="00A823E4" w:rsidP="00A823E4">
            <w:r>
              <w:rPr>
                <w:rFonts w:ascii="Gungsuh" w:eastAsia="Gungsuh" w:hAnsi="Gungsuh" w:cs="Gungsuh"/>
              </w:rPr>
              <w:t>分享：老師可找幾位同學分享自己的作法。</w:t>
            </w:r>
          </w:p>
          <w:p w14:paraId="1948E845" w14:textId="5CEA7838" w:rsidR="00A823E4" w:rsidRDefault="00A823E4" w:rsidP="00A823E4">
            <w:r>
              <w:rPr>
                <w:rFonts w:ascii="Gungsuh" w:eastAsia="Gungsuh" w:hAnsi="Gungsuh" w:cs="Gungsuh"/>
              </w:rPr>
              <w:t>講解：當負面情緒出現時的處理方法，包括遠離現場、保持冷靜、找出宣洩情緒的方法。</w:t>
            </w:r>
          </w:p>
          <w:p w14:paraId="1D03619B" w14:textId="0BA85B2C" w:rsidR="00A823E4" w:rsidRDefault="00A823E4" w:rsidP="00A823E4">
            <w:r>
              <w:rPr>
                <w:rFonts w:ascii="Gungsuh" w:eastAsia="Gungsuh" w:hAnsi="Gungsuh" w:cs="Gungsuh"/>
              </w:rPr>
              <w:t>總結：當衝突發生時，未必有絕對的對錯，若是兩人一直陷入負面情緒中，問題將無法獲得解決，因此必須學習處理好情緒，才能解開誤會。</w:t>
            </w:r>
          </w:p>
          <w:p w14:paraId="25C4362D" w14:textId="198FB52D" w:rsidR="00A823E4" w:rsidRDefault="00A823E4" w:rsidP="00A823E4">
            <w:pPr>
              <w:rPr>
                <w:b/>
              </w:rPr>
            </w:pPr>
            <w:r>
              <w:rPr>
                <w:rFonts w:ascii="Gungsuh" w:eastAsia="Gungsuh" w:hAnsi="Gungsuh" w:cs="Gungsuh"/>
                <w:b/>
              </w:rPr>
              <w:t>四、做情緒的主人──自我調適技能</w:t>
            </w:r>
          </w:p>
          <w:p w14:paraId="735F1F08" w14:textId="15E3687B" w:rsidR="00A823E4" w:rsidRDefault="00A823E4" w:rsidP="00A823E4">
            <w:r>
              <w:rPr>
                <w:rFonts w:ascii="Gungsuh" w:eastAsia="Gungsuh" w:hAnsi="Gungsuh" w:cs="Gungsuh"/>
              </w:rPr>
              <w:t>實作：利用小育和阿芳的例子，學習運用自我調適技能來處理負面情緒。</w:t>
            </w:r>
          </w:p>
          <w:p w14:paraId="23366913" w14:textId="6BA31A9C" w:rsidR="00A823E4" w:rsidRDefault="00A823E4" w:rsidP="00A823E4">
            <w:r>
              <w:rPr>
                <w:rFonts w:ascii="Gungsuh" w:eastAsia="Gungsuh" w:hAnsi="Gungsuh" w:cs="Gungsuh"/>
              </w:rPr>
              <w:lastRenderedPageBreak/>
              <w:t>討論：讓學生互相討論演練自我調適技能，並找一至二位同學上台分享。</w:t>
            </w:r>
          </w:p>
          <w:p w14:paraId="11D401A6" w14:textId="057180F2" w:rsidR="00A823E4" w:rsidRPr="007D4624" w:rsidRDefault="00A823E4" w:rsidP="007D4624">
            <w:pPr>
              <w:ind w:left="582" w:hanging="582"/>
              <w:rPr>
                <w:rFonts w:ascii="Gungsuh" w:hAnsi="Gungsuh" w:cs="Gungsuh"/>
              </w:rPr>
            </w:pPr>
            <w:r>
              <w:rPr>
                <w:rFonts w:ascii="Gungsuh" w:eastAsia="Gungsuh" w:hAnsi="Gungsuh" w:cs="Gungsuh"/>
              </w:rPr>
              <w:t>總結：學習情緒調適並非要壓抑負面情緒，而是當負面情緒出</w:t>
            </w:r>
            <w:r w:rsidR="007D4624">
              <w:rPr>
                <w:rFonts w:ascii="新細明體" w:eastAsia="新細明體" w:hAnsi="新細明體" w:cs="新細明體" w:hint="eastAsia"/>
              </w:rPr>
              <w:t>現時，我們懂得如何去面對與處理。</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0D4FF0B5" w14:textId="3CC9ED8E"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9AB3ABA" w14:textId="77777777" w:rsidR="00A823E4" w:rsidRDefault="00A823E4" w:rsidP="00A823E4">
            <w:pPr>
              <w:spacing w:line="260" w:lineRule="auto"/>
              <w:jc w:val="left"/>
            </w:pPr>
            <w:r>
              <w:rPr>
                <w:rFonts w:ascii="標楷體" w:eastAsia="標楷體" w:hAnsi="標楷體" w:cs="標楷體"/>
              </w:rPr>
              <w:t>1.課本。</w:t>
            </w:r>
          </w:p>
          <w:p w14:paraId="28F8B8C1" w14:textId="77777777" w:rsidR="00A823E4" w:rsidRDefault="00A823E4" w:rsidP="00A823E4">
            <w:pPr>
              <w:spacing w:line="260" w:lineRule="auto"/>
              <w:jc w:val="left"/>
            </w:pPr>
            <w:r>
              <w:rPr>
                <w:rFonts w:ascii="標楷體" w:eastAsia="標楷體" w:hAnsi="標楷體" w:cs="標楷體"/>
              </w:rPr>
              <w:t>2.課程相關資料。</w:t>
            </w:r>
          </w:p>
          <w:p w14:paraId="4ED21A75" w14:textId="68D48D04"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7D389C1"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595860B1"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6D4DD803" w14:textId="2E824D41"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E64DF4D" w14:textId="20EF1DED"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5ED782AF"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5D93FE8C"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1EBF8BA6" w14:textId="03A0ECE3"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12</w:t>
            </w:r>
            <w:r w:rsidRPr="00B73D6D">
              <w:rPr>
                <w:rFonts w:asciiTheme="minorEastAsia" w:hAnsiTheme="minorEastAsia" w:cs="標楷體" w:hint="eastAsia"/>
                <w:color w:val="auto"/>
                <w:sz w:val="16"/>
                <w:szCs w:val="16"/>
              </w:rPr>
              <w:t>週</w:t>
            </w:r>
          </w:p>
          <w:p w14:paraId="30E228F7" w14:textId="111AFFBA"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4.29-05.03</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73C24F09" w14:textId="77777777" w:rsidR="00A823E4" w:rsidRDefault="00A823E4" w:rsidP="00A823E4">
            <w:pPr>
              <w:rPr>
                <w:rFonts w:ascii="PMingLiu" w:eastAsia="PMingLiu" w:hAnsi="PMingLiu" w:cs="PMingLiu"/>
              </w:rPr>
            </w:pPr>
            <w:r>
              <w:rPr>
                <w:rFonts w:ascii="PMingLiu" w:eastAsia="PMingLiu" w:hAnsi="PMingLiu" w:cs="PMingLiu"/>
              </w:rPr>
              <w:t>Fa-IV-5</w:t>
            </w:r>
          </w:p>
          <w:p w14:paraId="6F4A6199" w14:textId="005F122C"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心理健康的促進方法與異常行為的預防方法。</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A48C5E0" w14:textId="77777777" w:rsidR="00A823E4" w:rsidRDefault="00A823E4" w:rsidP="00A823E4">
            <w:pPr>
              <w:rPr>
                <w:rFonts w:ascii="PMingLiu" w:eastAsia="PMingLiu" w:hAnsi="PMingLiu" w:cs="PMingLiu"/>
              </w:rPr>
            </w:pPr>
            <w:r>
              <w:rPr>
                <w:rFonts w:ascii="PMingLiu" w:eastAsia="PMingLiu" w:hAnsi="PMingLiu" w:cs="PMingLiu"/>
              </w:rPr>
              <w:t>1a-IV-2分析個人與群體健康的影響因素。</w:t>
            </w:r>
          </w:p>
          <w:p w14:paraId="138F0A91" w14:textId="34DBFC71"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1b-IV-3因應生活情境的健康需求，尋求解決的健康技能和生活技能。</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67049A6" w14:textId="77777777" w:rsidR="00A823E4" w:rsidRDefault="00A823E4" w:rsidP="00A823E4">
            <w:pPr>
              <w:ind w:firstLine="0"/>
              <w:jc w:val="left"/>
              <w:rPr>
                <w:rFonts w:ascii="PMingLiu" w:eastAsia="PMingLiu" w:hAnsi="PMingLiu" w:cs="PMingLiu"/>
              </w:rPr>
            </w:pPr>
            <w:r>
              <w:rPr>
                <w:rFonts w:ascii="PMingLiu" w:eastAsia="PMingLiu" w:hAnsi="PMingLiu" w:cs="PMingLiu"/>
              </w:rPr>
              <w:t>第二篇 第二章遠離情緒困擾(二)</w:t>
            </w:r>
          </w:p>
          <w:p w14:paraId="4CC653E6" w14:textId="7E2EFD4C" w:rsidR="00A823E4" w:rsidRDefault="00A823E4" w:rsidP="00A823E4">
            <w:pPr>
              <w:rPr>
                <w:b/>
              </w:rPr>
            </w:pPr>
            <w:r>
              <w:rPr>
                <w:rFonts w:ascii="Gungsuh" w:eastAsia="Gungsuh" w:hAnsi="Gungsuh" w:cs="Gungsuh"/>
                <w:b/>
              </w:rPr>
              <w:t>一、什麼是異常行為</w:t>
            </w:r>
          </w:p>
          <w:p w14:paraId="6F8D7C4A" w14:textId="45647A24" w:rsidR="00A823E4" w:rsidRDefault="00A823E4" w:rsidP="00A823E4">
            <w:r>
              <w:rPr>
                <w:rFonts w:ascii="Gungsuh" w:eastAsia="Gungsuh" w:hAnsi="Gungsuh" w:cs="Gungsuh"/>
              </w:rPr>
              <w:t>1.提問：詢問學生是否曾因情緒問題的困擾而產生異常行為？</w:t>
            </w:r>
          </w:p>
          <w:p w14:paraId="21E605A4" w14:textId="29942DB5" w:rsidR="00A823E4" w:rsidRDefault="00A823E4" w:rsidP="00A823E4">
            <w:r>
              <w:rPr>
                <w:rFonts w:ascii="Gungsuh" w:eastAsia="Gungsuh" w:hAnsi="Gungsuh" w:cs="Gungsuh"/>
              </w:rPr>
              <w:t>2.發表：學生根據經驗回答。</w:t>
            </w:r>
          </w:p>
          <w:p w14:paraId="107327A4" w14:textId="39E8DE1F" w:rsidR="00A823E4" w:rsidRDefault="00A823E4" w:rsidP="00A823E4">
            <w:r>
              <w:rPr>
                <w:rFonts w:ascii="Gungsuh" w:eastAsia="Gungsuh" w:hAnsi="Gungsuh" w:cs="Gungsuh"/>
              </w:rPr>
              <w:t>3.說明：教師說明一般常見的異常行為有下列幾項：</w:t>
            </w:r>
          </w:p>
          <w:p w14:paraId="2CC487DC" w14:textId="00127EFF" w:rsidR="00A823E4" w:rsidRDefault="00A823E4" w:rsidP="00A823E4">
            <w:r>
              <w:rPr>
                <w:rFonts w:ascii="Gungsuh" w:eastAsia="Gungsuh" w:hAnsi="Gungsuh" w:cs="Gungsuh"/>
              </w:rPr>
              <w:t>(1)認知異常</w:t>
            </w:r>
          </w:p>
          <w:p w14:paraId="0A9CCF21" w14:textId="2D51A01D" w:rsidR="00A823E4" w:rsidRDefault="00A823E4" w:rsidP="00A823E4">
            <w:r>
              <w:rPr>
                <w:rFonts w:ascii="Gungsuh" w:eastAsia="Gungsuh" w:hAnsi="Gungsuh" w:cs="Gungsuh"/>
              </w:rPr>
              <w:t>(2)情緒的異常3外顯行為的異常</w:t>
            </w:r>
          </w:p>
          <w:p w14:paraId="3CC2CE0D" w14:textId="527AEEE6" w:rsidR="00A823E4" w:rsidRDefault="00A823E4" w:rsidP="00A823E4">
            <w:r>
              <w:rPr>
                <w:rFonts w:ascii="Gungsuh" w:eastAsia="Gungsuh" w:hAnsi="Gungsuh" w:cs="Gungsuh"/>
              </w:rPr>
              <w:t>4.說明：教師說明異常行為發生的原因，並提醒同學如發現自己出現異常行為，應立即尋求協助或就醫，因為絕大多數的異常行為，都是可以被治癒的。</w:t>
            </w:r>
          </w:p>
          <w:p w14:paraId="186790E2" w14:textId="1D6E7E25" w:rsidR="00A823E4" w:rsidRDefault="00A823E4" w:rsidP="00A823E4">
            <w:r>
              <w:rPr>
                <w:rFonts w:ascii="Gungsuh" w:eastAsia="Gungsuh" w:hAnsi="Gungsuh" w:cs="Gungsuh"/>
                <w:b/>
              </w:rPr>
              <w:t>二、攻擊行為</w:t>
            </w:r>
          </w:p>
          <w:p w14:paraId="582DDE81" w14:textId="34B3E036" w:rsidR="00A823E4" w:rsidRDefault="00A823E4" w:rsidP="00A823E4">
            <w:r>
              <w:rPr>
                <w:rFonts w:ascii="Gungsuh" w:eastAsia="Gungsuh" w:hAnsi="Gungsuh" w:cs="Gungsuh"/>
              </w:rPr>
              <w:lastRenderedPageBreak/>
              <w:t>1.引導：教師引導學生思考小健為什麼會攻擊小軒，並說明往往是因為小健對情緒與衝動的控制能力出現障礙，而出現暴力及脫序的行為。</w:t>
            </w:r>
          </w:p>
          <w:p w14:paraId="72BDE1BD" w14:textId="63A51195" w:rsidR="00A823E4" w:rsidRDefault="00A823E4" w:rsidP="00A823E4">
            <w:r>
              <w:rPr>
                <w:rFonts w:ascii="Gungsuh" w:eastAsia="Gungsuh" w:hAnsi="Gungsuh" w:cs="Gungsuh"/>
              </w:rPr>
              <w:t>2.說明：教師說明若發現同學出現「攻擊行為」時，該怎麼處理：先找出造成情緒失控的原因，並加以處理、找信任的師長或家人共同解決自己的情緒問題、尋找專業人員給予協助與治療。</w:t>
            </w:r>
          </w:p>
          <w:p w14:paraId="7989F88E" w14:textId="526109A5" w:rsidR="00A823E4" w:rsidRDefault="00A823E4" w:rsidP="00A823E4">
            <w:pPr>
              <w:rPr>
                <w:b/>
              </w:rPr>
            </w:pPr>
            <w:r>
              <w:rPr>
                <w:rFonts w:ascii="Gungsuh" w:eastAsia="Gungsuh" w:hAnsi="Gungsuh" w:cs="Gungsuh"/>
                <w:b/>
              </w:rPr>
              <w:t>三、強迫症</w:t>
            </w:r>
          </w:p>
          <w:p w14:paraId="3D116B2E" w14:textId="5D6F5371" w:rsidR="00A823E4" w:rsidRDefault="00A823E4" w:rsidP="00A823E4">
            <w:r>
              <w:rPr>
                <w:rFonts w:ascii="Gungsuh" w:eastAsia="Gungsuh" w:hAnsi="Gungsuh" w:cs="Gungsuh"/>
              </w:rPr>
              <w:t>1.引導：教師引導學生思考美美為什麼會出現嚴重飲食失調的情形。</w:t>
            </w:r>
          </w:p>
          <w:p w14:paraId="60498678" w14:textId="2C8252B9" w:rsidR="00A823E4" w:rsidRDefault="00A823E4" w:rsidP="00A823E4">
            <w:r>
              <w:rPr>
                <w:rFonts w:ascii="Gungsuh" w:eastAsia="Gungsuh" w:hAnsi="Gungsuh" w:cs="Gungsuh"/>
              </w:rPr>
              <w:t>2.提問：詢問學生是否有看過身邊的親友，出現類似美美的強迫行為？</w:t>
            </w:r>
          </w:p>
          <w:p w14:paraId="7FB8A3B9" w14:textId="342A1BF4" w:rsidR="00A823E4" w:rsidRDefault="00A823E4" w:rsidP="00A823E4">
            <w:r>
              <w:rPr>
                <w:rFonts w:ascii="Gungsuh" w:eastAsia="Gungsuh" w:hAnsi="Gungsuh" w:cs="Gungsuh"/>
              </w:rPr>
              <w:t>3.發表：學生自由回答說明：厭食症和暴食症都是屬於強迫症的一種，所謂的強迫症就是因過度恐慌而產生不合理的行為，或擔心發生不好的事件，而不斷重複一些無法控制的行為，如怕髒不停洗手、怕胖而不吃東西。</w:t>
            </w:r>
          </w:p>
          <w:p w14:paraId="696DF341" w14:textId="5B315B7D" w:rsidR="00A823E4" w:rsidRDefault="00A823E4" w:rsidP="00A823E4">
            <w:pPr>
              <w:rPr>
                <w:b/>
              </w:rPr>
            </w:pPr>
            <w:r>
              <w:rPr>
                <w:rFonts w:ascii="Gungsuh" w:eastAsia="Gungsuh" w:hAnsi="Gungsuh" w:cs="Gungsuh"/>
                <w:b/>
              </w:rPr>
              <w:t>四、焦慮症</w:t>
            </w:r>
          </w:p>
          <w:p w14:paraId="3A19F8FA" w14:textId="39FAED86" w:rsidR="00A823E4" w:rsidRDefault="00A823E4" w:rsidP="00A823E4">
            <w:r>
              <w:rPr>
                <w:rFonts w:ascii="Gungsuh" w:eastAsia="Gungsuh" w:hAnsi="Gungsuh" w:cs="Gungsuh"/>
              </w:rPr>
              <w:lastRenderedPageBreak/>
              <w:t>1.引導：教師引導學生思考阿娟為什麼會出現遇到考試就嚴重焦慮的情形。</w:t>
            </w:r>
          </w:p>
          <w:p w14:paraId="11716C09" w14:textId="6EA978EC" w:rsidR="00A823E4" w:rsidRDefault="00A823E4" w:rsidP="00A823E4">
            <w:pPr>
              <w:rPr>
                <w:b/>
              </w:rPr>
            </w:pPr>
            <w:r>
              <w:rPr>
                <w:rFonts w:ascii="Gungsuh" w:eastAsia="Gungsuh" w:hAnsi="Gungsuh" w:cs="Gungsuh"/>
                <w:b/>
              </w:rPr>
              <w:t>五、憂鬱症</w:t>
            </w:r>
          </w:p>
          <w:p w14:paraId="474A473F" w14:textId="1059CD7C" w:rsidR="00A823E4" w:rsidRDefault="00A823E4" w:rsidP="00A823E4">
            <w:r>
              <w:rPr>
                <w:rFonts w:ascii="Gungsuh" w:eastAsia="Gungsuh" w:hAnsi="Gungsuh" w:cs="Gungsuh"/>
              </w:rPr>
              <w:t>1.引導：教師引導學生思考小妮為什麼會出現這樣的症狀？</w:t>
            </w:r>
          </w:p>
          <w:p w14:paraId="079C1BA6" w14:textId="27DE809A" w:rsidR="00A823E4" w:rsidRDefault="00A823E4" w:rsidP="00A823E4">
            <w:r>
              <w:rPr>
                <w:rFonts w:ascii="Gungsuh" w:eastAsia="Gungsuh" w:hAnsi="Gungsuh" w:cs="Gungsuh"/>
              </w:rPr>
              <w:t>2.提問：詢問學生是否有看過身邊的親友，出現類似小妮的憂鬱情緒？</w:t>
            </w:r>
          </w:p>
          <w:p w14:paraId="0ADD6807" w14:textId="3F3C646D" w:rsidR="00A823E4" w:rsidRDefault="00A823E4" w:rsidP="00A823E4">
            <w:r>
              <w:rPr>
                <w:rFonts w:ascii="Gungsuh" w:eastAsia="Gungsuh" w:hAnsi="Gungsuh" w:cs="Gungsuh"/>
              </w:rPr>
              <w:t>3.發表：學生自由回答。</w:t>
            </w:r>
          </w:p>
          <w:p w14:paraId="6AEC9B46" w14:textId="5EDCAD90" w:rsidR="00A823E4" w:rsidRDefault="00A823E4" w:rsidP="00A823E4">
            <w:r>
              <w:rPr>
                <w:rFonts w:ascii="Gungsuh" w:eastAsia="Gungsuh" w:hAnsi="Gungsuh" w:cs="Gungsuh"/>
              </w:rPr>
              <w:t>4.說明：教師介紹憂鬱症的定義、九大症狀及治療方法。</w:t>
            </w:r>
          </w:p>
          <w:p w14:paraId="120DB841" w14:textId="14E54835" w:rsidR="00A823E4" w:rsidRDefault="00A823E4" w:rsidP="00A823E4">
            <w:pPr>
              <w:rPr>
                <w:b/>
              </w:rPr>
            </w:pPr>
            <w:r>
              <w:rPr>
                <w:rFonts w:ascii="Gungsuh" w:eastAsia="Gungsuh" w:hAnsi="Gungsuh" w:cs="Gungsuh"/>
                <w:b/>
              </w:rPr>
              <w:t>六、走出藍色情緒風暴</w:t>
            </w:r>
          </w:p>
          <w:p w14:paraId="336257C7" w14:textId="1CED1CB2" w:rsidR="00A823E4" w:rsidRDefault="00A823E4" w:rsidP="00A823E4">
            <w:r>
              <w:rPr>
                <w:rFonts w:ascii="Gungsuh" w:eastAsia="Gungsuh" w:hAnsi="Gungsuh" w:cs="Gungsuh"/>
              </w:rPr>
              <w:t>引導：若發現自己或親友出現以上所學的異常行為時，可以運用以下策略給予協助：</w:t>
            </w:r>
          </w:p>
          <w:p w14:paraId="5ECE2FAE" w14:textId="369D9891" w:rsidR="00A823E4" w:rsidRDefault="00A823E4" w:rsidP="00A823E4">
            <w:r>
              <w:rPr>
                <w:rFonts w:ascii="Gungsuh" w:eastAsia="Gungsuh" w:hAnsi="Gungsuh" w:cs="Gungsuh"/>
              </w:rPr>
              <w:t>1.幫自己整理情緒</w:t>
            </w:r>
          </w:p>
          <w:p w14:paraId="2707FD81" w14:textId="429573C8" w:rsidR="00A823E4" w:rsidRDefault="00A823E4" w:rsidP="00A823E4">
            <w:r>
              <w:rPr>
                <w:rFonts w:ascii="Gungsuh" w:eastAsia="Gungsuh" w:hAnsi="Gungsuh" w:cs="Gungsuh"/>
              </w:rPr>
              <w:t>2.學習調適壓力</w:t>
            </w:r>
          </w:p>
          <w:p w14:paraId="789508CA" w14:textId="75764E97" w:rsidR="00A823E4" w:rsidRDefault="00A823E4" w:rsidP="00A823E4">
            <w:r>
              <w:rPr>
                <w:rFonts w:ascii="Gungsuh" w:eastAsia="Gungsuh" w:hAnsi="Gungsuh" w:cs="Gungsuh"/>
              </w:rPr>
              <w:t>3.及早發現及早治療</w:t>
            </w:r>
          </w:p>
          <w:p w14:paraId="087F1FCD" w14:textId="7DD82495" w:rsidR="00A823E4" w:rsidRDefault="00A823E4" w:rsidP="00A823E4">
            <w:r>
              <w:rPr>
                <w:rFonts w:ascii="Gungsuh" w:eastAsia="Gungsuh" w:hAnsi="Gungsuh" w:cs="Gungsuh"/>
              </w:rPr>
              <w:t>4.尋求專業協助</w:t>
            </w:r>
          </w:p>
          <w:p w14:paraId="773CFBC1" w14:textId="77777777" w:rsidR="0011004F" w:rsidRDefault="00A823E4" w:rsidP="00A823E4">
            <w:pPr>
              <w:ind w:left="100" w:hanging="100"/>
              <w:rPr>
                <w:rFonts w:ascii="Gungsuh" w:hAnsi="Gungsuh" w:cs="Gungsuh"/>
              </w:rPr>
            </w:pPr>
            <w:r>
              <w:rPr>
                <w:rFonts w:ascii="Gungsuh" w:eastAsia="Gungsuh" w:hAnsi="Gungsuh" w:cs="Gungsuh"/>
              </w:rPr>
              <w:t>說明：異常行為和其他疾病一</w:t>
            </w:r>
          </w:p>
          <w:p w14:paraId="6FFE0289" w14:textId="77777777" w:rsidR="0011004F" w:rsidRDefault="00A823E4" w:rsidP="00A823E4">
            <w:pPr>
              <w:ind w:left="100" w:hanging="100"/>
              <w:rPr>
                <w:rFonts w:ascii="Gungsuh" w:hAnsi="Gungsuh" w:cs="Gungsuh"/>
              </w:rPr>
            </w:pPr>
            <w:r>
              <w:rPr>
                <w:rFonts w:ascii="Gungsuh" w:eastAsia="Gungsuh" w:hAnsi="Gungsuh" w:cs="Gungsuh"/>
              </w:rPr>
              <w:t>樣，只要積極治療就能恢復正</w:t>
            </w:r>
          </w:p>
          <w:p w14:paraId="45E3AD78" w14:textId="77777777" w:rsidR="0011004F" w:rsidRDefault="00A823E4" w:rsidP="0011004F">
            <w:pPr>
              <w:ind w:left="100" w:hanging="100"/>
              <w:rPr>
                <w:rFonts w:ascii="Gungsuh" w:hAnsi="Gungsuh" w:cs="Gungsuh"/>
              </w:rPr>
            </w:pPr>
            <w:r>
              <w:rPr>
                <w:rFonts w:ascii="Gungsuh" w:eastAsia="Gungsuh" w:hAnsi="Gungsuh" w:cs="Gungsuh"/>
              </w:rPr>
              <w:t>常生活，因此若發現自己或身</w:t>
            </w:r>
          </w:p>
          <w:p w14:paraId="1417AEAE" w14:textId="77777777" w:rsidR="0011004F" w:rsidRDefault="00A823E4" w:rsidP="0011004F">
            <w:pPr>
              <w:ind w:left="100" w:hanging="100"/>
              <w:rPr>
                <w:rFonts w:ascii="Gungsuh" w:hAnsi="Gungsuh" w:cs="Gungsuh"/>
              </w:rPr>
            </w:pPr>
            <w:r>
              <w:rPr>
                <w:rFonts w:ascii="Gungsuh" w:eastAsia="Gungsuh" w:hAnsi="Gungsuh" w:cs="Gungsuh"/>
              </w:rPr>
              <w:t>邊親友出現異常行為，一定要</w:t>
            </w:r>
          </w:p>
          <w:p w14:paraId="4D2A838F" w14:textId="77777777" w:rsidR="0011004F" w:rsidRDefault="00A823E4" w:rsidP="0011004F">
            <w:pPr>
              <w:ind w:left="100" w:hanging="100"/>
              <w:rPr>
                <w:rFonts w:ascii="Gungsuh" w:hAnsi="Gungsuh" w:cs="Gungsuh"/>
              </w:rPr>
            </w:pPr>
            <w:r>
              <w:rPr>
                <w:rFonts w:ascii="Gungsuh" w:eastAsia="Gungsuh" w:hAnsi="Gungsuh" w:cs="Gungsuh"/>
              </w:rPr>
              <w:lastRenderedPageBreak/>
              <w:t>主動尋求專業協助與就醫，面</w:t>
            </w:r>
          </w:p>
          <w:p w14:paraId="42D941B6" w14:textId="77777777" w:rsidR="0011004F" w:rsidRDefault="00A823E4" w:rsidP="0011004F">
            <w:pPr>
              <w:ind w:left="100" w:hanging="100"/>
              <w:rPr>
                <w:rFonts w:ascii="Gungsuh" w:hAnsi="Gungsuh" w:cs="Gungsuh"/>
              </w:rPr>
            </w:pPr>
            <w:r>
              <w:rPr>
                <w:rFonts w:ascii="Gungsuh" w:eastAsia="Gungsuh" w:hAnsi="Gungsuh" w:cs="Gungsuh"/>
              </w:rPr>
              <w:t>對問題才能獲得有效的治療與</w:t>
            </w:r>
          </w:p>
          <w:p w14:paraId="71952A60" w14:textId="7305DC17" w:rsidR="00A823E4" w:rsidRPr="0011004F" w:rsidRDefault="00A823E4" w:rsidP="0011004F">
            <w:pPr>
              <w:ind w:left="100" w:hanging="100"/>
            </w:pPr>
            <w:r>
              <w:rPr>
                <w:rFonts w:ascii="Gungsuh" w:eastAsia="Gungsuh" w:hAnsi="Gungsuh" w:cs="Gungsuh"/>
              </w:rPr>
              <w:t>處理。</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02878C94" w14:textId="08F16478"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FA81175" w14:textId="77777777" w:rsidR="00A823E4" w:rsidRDefault="00A823E4" w:rsidP="00A823E4">
            <w:pPr>
              <w:spacing w:line="260" w:lineRule="auto"/>
              <w:jc w:val="left"/>
            </w:pPr>
            <w:r>
              <w:rPr>
                <w:rFonts w:ascii="標楷體" w:eastAsia="標楷體" w:hAnsi="標楷體" w:cs="標楷體"/>
              </w:rPr>
              <w:t>1.課本。</w:t>
            </w:r>
          </w:p>
          <w:p w14:paraId="5DB28261" w14:textId="77777777" w:rsidR="00A823E4" w:rsidRDefault="00A823E4" w:rsidP="00A823E4">
            <w:pPr>
              <w:spacing w:line="260" w:lineRule="auto"/>
              <w:jc w:val="left"/>
            </w:pPr>
            <w:r>
              <w:rPr>
                <w:rFonts w:ascii="標楷體" w:eastAsia="標楷體" w:hAnsi="標楷體" w:cs="標楷體"/>
              </w:rPr>
              <w:t>2.課程相關資料。</w:t>
            </w:r>
          </w:p>
          <w:p w14:paraId="2528CC3B" w14:textId="2440AB04"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7DA801E"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7471E001"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292FAB56" w14:textId="4FAB6FC9"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4CCB9B1" w14:textId="1F522E7C"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5CFC7EA9"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2139CFF6"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4F5CDC1E" w14:textId="695F46B6"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13</w:t>
            </w:r>
            <w:r w:rsidRPr="00B73D6D">
              <w:rPr>
                <w:rFonts w:asciiTheme="minorEastAsia" w:hAnsiTheme="minorEastAsia" w:cs="標楷體" w:hint="eastAsia"/>
                <w:color w:val="auto"/>
                <w:sz w:val="16"/>
                <w:szCs w:val="16"/>
              </w:rPr>
              <w:t>週</w:t>
            </w:r>
          </w:p>
          <w:p w14:paraId="214BA32A" w14:textId="4CDBB438"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5.06-05.10</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0B19DFBF" w14:textId="77777777" w:rsidR="00A823E4" w:rsidRDefault="00A823E4" w:rsidP="00A823E4">
            <w:pPr>
              <w:rPr>
                <w:rFonts w:ascii="PMingLiu" w:eastAsia="PMingLiu" w:hAnsi="PMingLiu" w:cs="PMingLiu"/>
              </w:rPr>
            </w:pPr>
            <w:r>
              <w:rPr>
                <w:rFonts w:ascii="PMingLiu" w:eastAsia="PMingLiu" w:hAnsi="PMingLiu" w:cs="PMingLiu"/>
              </w:rPr>
              <w:t>Fa-IV-3</w:t>
            </w:r>
          </w:p>
          <w:p w14:paraId="6DBF54C0" w14:textId="7AA9646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有利人際關係的因素與有效的溝通技巧。</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F7D77DE" w14:textId="77777777" w:rsidR="00A823E4" w:rsidRDefault="00A823E4" w:rsidP="00A823E4">
            <w:pPr>
              <w:rPr>
                <w:rFonts w:ascii="PMingLiu" w:eastAsia="PMingLiu" w:hAnsi="PMingLiu" w:cs="PMingLiu"/>
              </w:rPr>
            </w:pPr>
            <w:r>
              <w:rPr>
                <w:rFonts w:ascii="PMingLiu" w:eastAsia="PMingLiu" w:hAnsi="PMingLiu" w:cs="PMingLiu"/>
              </w:rPr>
              <w:t>1a-IV-3評估內在與外在的行為對健康造成的衝擊與風險。</w:t>
            </w:r>
          </w:p>
          <w:p w14:paraId="1B6C5F2F" w14:textId="77777777" w:rsidR="00A823E4" w:rsidRDefault="00A823E4" w:rsidP="00A823E4">
            <w:pPr>
              <w:rPr>
                <w:rFonts w:ascii="PMingLiu" w:eastAsia="PMingLiu" w:hAnsi="PMingLiu" w:cs="PMingLiu"/>
              </w:rPr>
            </w:pPr>
            <w:r>
              <w:rPr>
                <w:rFonts w:ascii="PMingLiu" w:eastAsia="PMingLiu" w:hAnsi="PMingLiu" w:cs="PMingLiu"/>
              </w:rPr>
              <w:t>3a-IV-1熟悉各種自我調適技能。</w:t>
            </w:r>
          </w:p>
          <w:p w14:paraId="278C5841" w14:textId="77777777" w:rsidR="00A823E4" w:rsidRDefault="00A823E4" w:rsidP="00A823E4">
            <w:pPr>
              <w:rPr>
                <w:rFonts w:ascii="PMingLiu" w:eastAsia="PMingLiu" w:hAnsi="PMingLiu" w:cs="PMingLiu"/>
              </w:rPr>
            </w:pPr>
            <w:r>
              <w:rPr>
                <w:rFonts w:ascii="PMingLiu" w:eastAsia="PMingLiu" w:hAnsi="PMingLiu" w:cs="PMingLiu"/>
              </w:rPr>
              <w:t>4a-IV-2自我監督、增強個人促進健康的行動，並反省修正。</w:t>
            </w:r>
          </w:p>
          <w:p w14:paraId="6023496D" w14:textId="4E2288B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4a-IV-3持續地執行促進健康及減少健康風險的行動。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DE37274" w14:textId="77777777" w:rsidR="00A823E4" w:rsidRDefault="00A823E4" w:rsidP="00A823E4">
            <w:pPr>
              <w:ind w:firstLine="0"/>
              <w:rPr>
                <w:rFonts w:ascii="PMingLiu" w:eastAsia="PMingLiu" w:hAnsi="PMingLiu" w:cs="PMingLiu"/>
              </w:rPr>
            </w:pPr>
            <w:r>
              <w:rPr>
                <w:rFonts w:ascii="PMingLiu" w:eastAsia="PMingLiu" w:hAnsi="PMingLiu" w:cs="PMingLiu"/>
              </w:rPr>
              <w:t>第二篇 第三章快樂進行曲(一)</w:t>
            </w:r>
          </w:p>
          <w:p w14:paraId="39AA98CB" w14:textId="0A7B8339" w:rsidR="00A823E4" w:rsidRDefault="00A823E4" w:rsidP="00A823E4">
            <w:pPr>
              <w:rPr>
                <w:b/>
              </w:rPr>
            </w:pPr>
            <w:r>
              <w:rPr>
                <w:rFonts w:ascii="Gungsuh" w:eastAsia="Gungsuh" w:hAnsi="Gungsuh" w:cs="Gungsuh"/>
                <w:b/>
              </w:rPr>
              <w:t>一、誰的心理狀態較趨於健康</w:t>
            </w:r>
          </w:p>
          <w:p w14:paraId="60B4769D" w14:textId="0314643F" w:rsidR="00A823E4" w:rsidRDefault="00A823E4" w:rsidP="00A823E4">
            <w:r>
              <w:rPr>
                <w:rFonts w:ascii="Gungsuh" w:eastAsia="Gungsuh" w:hAnsi="Gungsuh" w:cs="Gungsuh"/>
              </w:rPr>
              <w:t>1.提問：請同學先閱讀小育和阿康的案例，想一想，你覺得誰的心理狀態較趨於健康？</w:t>
            </w:r>
          </w:p>
          <w:p w14:paraId="06376132" w14:textId="16E3F669" w:rsidR="00A823E4" w:rsidRDefault="00A823E4" w:rsidP="00A823E4">
            <w:r>
              <w:rPr>
                <w:rFonts w:ascii="Gungsuh" w:eastAsia="Gungsuh" w:hAnsi="Gungsuh" w:cs="Gungsuh"/>
              </w:rPr>
              <w:t>2.發表：學生自由分享。</w:t>
            </w:r>
          </w:p>
          <w:p w14:paraId="15986DD2" w14:textId="31FAF1EE" w:rsidR="00A823E4" w:rsidRDefault="00A823E4" w:rsidP="00A823E4">
            <w:r>
              <w:rPr>
                <w:rFonts w:ascii="Gungsuh" w:eastAsia="Gungsuh" w:hAnsi="Gungsuh" w:cs="Gungsuh"/>
              </w:rPr>
              <w:t>3.歸納：很明顯的可以看出阿康較積極樂觀，生活上的適應也比較良好，所以心理處於較健康的狀態。若你也希望像阿康一樣，這章節教你幾個促進心理健康的好方法。</w:t>
            </w:r>
          </w:p>
          <w:p w14:paraId="13B9BCAD" w14:textId="50757AFE" w:rsidR="00A823E4" w:rsidRDefault="00A823E4" w:rsidP="00A823E4">
            <w:pPr>
              <w:rPr>
                <w:b/>
              </w:rPr>
            </w:pPr>
            <w:r>
              <w:rPr>
                <w:rFonts w:ascii="Gungsuh" w:eastAsia="Gungsuh" w:hAnsi="Gungsuh" w:cs="Gungsuh"/>
                <w:b/>
              </w:rPr>
              <w:t>二、心情溫度計</w:t>
            </w:r>
          </w:p>
          <w:p w14:paraId="5787F2D7" w14:textId="77AEB5A9" w:rsidR="00A823E4" w:rsidRDefault="00A823E4" w:rsidP="00A823E4">
            <w:r>
              <w:rPr>
                <w:rFonts w:ascii="Gungsuh" w:eastAsia="Gungsuh" w:hAnsi="Gungsuh" w:cs="Gungsuh"/>
              </w:rPr>
              <w:t>實作：請學生利用「簡式健康量表」檢視自己目前的心理健康狀態。</w:t>
            </w:r>
          </w:p>
          <w:p w14:paraId="157C1293" w14:textId="320D0F81" w:rsidR="00A823E4" w:rsidRDefault="00A823E4" w:rsidP="00A823E4">
            <w:r>
              <w:rPr>
                <w:rFonts w:ascii="Gungsuh" w:eastAsia="Gungsuh" w:hAnsi="Gungsuh" w:cs="Gungsuh"/>
              </w:rPr>
              <w:t>說明：教師引導學生檢視自己的心理狀態後，介紹促進心理健康的方法。</w:t>
            </w:r>
          </w:p>
          <w:p w14:paraId="53E15D87" w14:textId="46CE161A" w:rsidR="00A823E4" w:rsidRDefault="00A823E4" w:rsidP="00A823E4">
            <w:pPr>
              <w:rPr>
                <w:b/>
              </w:rPr>
            </w:pPr>
            <w:r>
              <w:rPr>
                <w:rFonts w:ascii="Gungsuh" w:eastAsia="Gungsuh" w:hAnsi="Gungsuh" w:cs="Gungsuh"/>
                <w:b/>
              </w:rPr>
              <w:t>三、保持規律作息</w:t>
            </w:r>
          </w:p>
          <w:p w14:paraId="07CDF2DE" w14:textId="3EAF170A" w:rsidR="00A823E4" w:rsidRDefault="00A823E4" w:rsidP="00A823E4">
            <w:r>
              <w:rPr>
                <w:rFonts w:ascii="Gungsuh" w:eastAsia="Gungsuh" w:hAnsi="Gungsuh" w:cs="Gungsuh"/>
              </w:rPr>
              <w:t>提問：如果你每天睡不飽，你的心情會好嗎？</w:t>
            </w:r>
          </w:p>
          <w:p w14:paraId="02EAD491" w14:textId="543BFA5F" w:rsidR="00A823E4" w:rsidRDefault="00A823E4" w:rsidP="00A823E4">
            <w:r>
              <w:rPr>
                <w:rFonts w:ascii="Gungsuh" w:eastAsia="Gungsuh" w:hAnsi="Gungsuh" w:cs="Gungsuh"/>
              </w:rPr>
              <w:t>發表：學生自由分享。</w:t>
            </w:r>
          </w:p>
          <w:p w14:paraId="05E96EB5" w14:textId="25DA8B57" w:rsidR="00A823E4" w:rsidRDefault="00A823E4" w:rsidP="00A823E4">
            <w:r>
              <w:rPr>
                <w:rFonts w:ascii="Gungsuh" w:eastAsia="Gungsuh" w:hAnsi="Gungsuh" w:cs="Gungsuh"/>
              </w:rPr>
              <w:lastRenderedPageBreak/>
              <w:t>說明：規律的生活作息，能讓生理機能維持最佳狀態，生理健康也會影響心理健康。</w:t>
            </w:r>
          </w:p>
          <w:p w14:paraId="6748D9CA" w14:textId="16F9DF63" w:rsidR="00A823E4" w:rsidRDefault="00A823E4" w:rsidP="00A823E4">
            <w:pPr>
              <w:rPr>
                <w:b/>
              </w:rPr>
            </w:pPr>
            <w:r>
              <w:rPr>
                <w:rFonts w:ascii="Gungsuh" w:eastAsia="Gungsuh" w:hAnsi="Gungsuh" w:cs="Gungsuh"/>
                <w:b/>
              </w:rPr>
              <w:t>四、均衡飲食</w:t>
            </w:r>
          </w:p>
          <w:p w14:paraId="70D80884" w14:textId="6E8D41E9" w:rsidR="00A823E4" w:rsidRDefault="00A823E4" w:rsidP="00A823E4">
            <w:r>
              <w:rPr>
                <w:rFonts w:ascii="Gungsuh" w:eastAsia="Gungsuh" w:hAnsi="Gungsuh" w:cs="Gungsuh"/>
              </w:rPr>
              <w:t>1.提問：你認為飲食會影響心理健康嗎？</w:t>
            </w:r>
          </w:p>
          <w:p w14:paraId="2ACBA152" w14:textId="0EE2887F" w:rsidR="00A823E4" w:rsidRDefault="00A823E4" w:rsidP="00A823E4">
            <w:r>
              <w:rPr>
                <w:rFonts w:ascii="Gungsuh" w:eastAsia="Gungsuh" w:hAnsi="Gungsuh" w:cs="Gungsuh"/>
              </w:rPr>
              <w:t>2.發表：學生自由分享。</w:t>
            </w:r>
          </w:p>
          <w:p w14:paraId="60F899E2" w14:textId="372EC09F" w:rsidR="00A823E4" w:rsidRDefault="00A823E4" w:rsidP="00A823E4">
            <w:r>
              <w:rPr>
                <w:rFonts w:ascii="Gungsuh" w:eastAsia="Gungsuh" w:hAnsi="Gungsuh" w:cs="Gungsuh"/>
              </w:rPr>
              <w:t>3.說明：據調查發現部分營養素會讓人有好心情，包含色胺酸、酪胺酸、維生素B群、C、鈣、鎂等。深海魚、香蕉、全穀類、堅果類、深綠蔬菜、南瓜、葡萄柚、紅豆、牛奶、蛋等，都是會讓人有好情緒又快樂的食物。</w:t>
            </w:r>
          </w:p>
          <w:p w14:paraId="3C345DCD" w14:textId="4ED09D08" w:rsidR="00A823E4" w:rsidRDefault="00A823E4" w:rsidP="00A823E4">
            <w:pPr>
              <w:rPr>
                <w:b/>
              </w:rPr>
            </w:pPr>
            <w:r>
              <w:rPr>
                <w:rFonts w:ascii="Gungsuh" w:eastAsia="Gungsuh" w:hAnsi="Gungsuh" w:cs="Gungsuh"/>
                <w:b/>
              </w:rPr>
              <w:t>五、建立規律運動習慣</w:t>
            </w:r>
          </w:p>
          <w:p w14:paraId="3FFF4E20" w14:textId="2B0F0953" w:rsidR="00A823E4" w:rsidRDefault="00A823E4" w:rsidP="00A823E4">
            <w:r>
              <w:rPr>
                <w:rFonts w:ascii="Gungsuh" w:eastAsia="Gungsuh" w:hAnsi="Gungsuh" w:cs="Gungsuh"/>
              </w:rPr>
              <w:t>1.提問：你平時最常做的運動是什麼？有每天運動嗎？</w:t>
            </w:r>
          </w:p>
          <w:p w14:paraId="4064F47F" w14:textId="73120D00" w:rsidR="00A823E4" w:rsidRDefault="00A823E4" w:rsidP="00A823E4">
            <w:r>
              <w:rPr>
                <w:rFonts w:ascii="Gungsuh" w:eastAsia="Gungsuh" w:hAnsi="Gungsuh" w:cs="Gungsuh"/>
              </w:rPr>
              <w:t>2.發表：學生自由分享。</w:t>
            </w:r>
          </w:p>
          <w:p w14:paraId="44C4C838" w14:textId="1EF41BA0" w:rsidR="00A823E4" w:rsidRPr="0011004F" w:rsidRDefault="00A823E4" w:rsidP="0011004F">
            <w:r>
              <w:rPr>
                <w:rFonts w:ascii="Gungsuh" w:eastAsia="Gungsuh" w:hAnsi="Gungsuh" w:cs="Gungsuh"/>
              </w:rPr>
              <w:t>3.說明：衛生福利部建議一般人應從學校初期就養成固定運動的習慣，並力行到終身；每個人能夠從事中等強度的運動（如：快走、騎單車、做家事、健身操、太極、社交舞、桌球等），每天至少30分鐘，每週宜有5～7天，對於不能勝任上述建議者，</w:t>
            </w:r>
            <w:r>
              <w:rPr>
                <w:rFonts w:ascii="Gungsuh" w:eastAsia="Gungsuh" w:hAnsi="Gungsuh" w:cs="Gungsuh"/>
              </w:rPr>
              <w:lastRenderedPageBreak/>
              <w:t>可以選擇較低強度的運動，並縮短時間，因為這樣還是會比多處在靜態活動的生活型態來得好。運動可以刺激腦內分泌多種物質讓人覺得更愉快，更放鬆，你會看起來更有精神，更有吸引力，同時也可以緩和鬱卒或是緊張焦慮的心情。</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4C41DC38" w14:textId="3DE43E89"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83FD7DF" w14:textId="77777777" w:rsidR="00A823E4" w:rsidRDefault="00A823E4" w:rsidP="00A823E4">
            <w:pPr>
              <w:spacing w:line="260" w:lineRule="auto"/>
              <w:jc w:val="left"/>
            </w:pPr>
            <w:r>
              <w:rPr>
                <w:rFonts w:ascii="標楷體" w:eastAsia="標楷體" w:hAnsi="標楷體" w:cs="標楷體"/>
              </w:rPr>
              <w:t>1.課本。</w:t>
            </w:r>
          </w:p>
          <w:p w14:paraId="44497881" w14:textId="77777777" w:rsidR="00A823E4" w:rsidRDefault="00A823E4" w:rsidP="00A823E4">
            <w:pPr>
              <w:spacing w:line="260" w:lineRule="auto"/>
              <w:jc w:val="left"/>
            </w:pPr>
            <w:r>
              <w:rPr>
                <w:rFonts w:ascii="標楷體" w:eastAsia="標楷體" w:hAnsi="標楷體" w:cs="標楷體"/>
              </w:rPr>
              <w:t>2.課程相關資料。</w:t>
            </w:r>
          </w:p>
          <w:p w14:paraId="15AA1BF3" w14:textId="51A0B551"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EEC61BC"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4D6E62D5"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39FEF752" w14:textId="1ED250D6"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562C78E" w14:textId="74936208"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398E3FFE"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1936BDBE"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03F0BE6C" w14:textId="3B79D53E"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14</w:t>
            </w:r>
            <w:r w:rsidRPr="00B73D6D">
              <w:rPr>
                <w:rFonts w:asciiTheme="minorEastAsia" w:hAnsiTheme="minorEastAsia" w:cs="標楷體" w:hint="eastAsia"/>
                <w:color w:val="auto"/>
                <w:sz w:val="16"/>
                <w:szCs w:val="16"/>
              </w:rPr>
              <w:t>週</w:t>
            </w:r>
          </w:p>
          <w:p w14:paraId="7348EFBB" w14:textId="4FF8C675"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5.13-05.17</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513D6704" w14:textId="77777777" w:rsidR="00A823E4" w:rsidRDefault="00A823E4" w:rsidP="00A823E4">
            <w:pPr>
              <w:rPr>
                <w:rFonts w:ascii="PMingLiu" w:eastAsia="PMingLiu" w:hAnsi="PMingLiu" w:cs="PMingLiu"/>
              </w:rPr>
            </w:pPr>
            <w:r>
              <w:rPr>
                <w:rFonts w:ascii="PMingLiu" w:eastAsia="PMingLiu" w:hAnsi="PMingLiu" w:cs="PMingLiu"/>
              </w:rPr>
              <w:t>Fa-IV-3</w:t>
            </w:r>
          </w:p>
          <w:p w14:paraId="5021C4FB" w14:textId="3BA5D2D4"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有利人際關係的因素與有效的溝通技巧</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395E8B4" w14:textId="77777777" w:rsidR="00A823E4" w:rsidRDefault="00A823E4" w:rsidP="00A823E4">
            <w:pPr>
              <w:rPr>
                <w:rFonts w:ascii="PMingLiu" w:eastAsia="PMingLiu" w:hAnsi="PMingLiu" w:cs="PMingLiu"/>
              </w:rPr>
            </w:pPr>
            <w:r>
              <w:rPr>
                <w:rFonts w:ascii="PMingLiu" w:eastAsia="PMingLiu" w:hAnsi="PMingLiu" w:cs="PMingLiu"/>
              </w:rPr>
              <w:t>1a-IV-3評估內在與外在的行為對健康造成的衝擊與風險。</w:t>
            </w:r>
          </w:p>
          <w:p w14:paraId="090D2B7E" w14:textId="77777777" w:rsidR="00A823E4" w:rsidRDefault="00A823E4" w:rsidP="00A823E4">
            <w:pPr>
              <w:rPr>
                <w:rFonts w:ascii="PMingLiu" w:eastAsia="PMingLiu" w:hAnsi="PMingLiu" w:cs="PMingLiu"/>
              </w:rPr>
            </w:pPr>
            <w:r>
              <w:rPr>
                <w:rFonts w:ascii="PMingLiu" w:eastAsia="PMingLiu" w:hAnsi="PMingLiu" w:cs="PMingLiu"/>
              </w:rPr>
              <w:t>3a-IV-1熟悉各種自我調適技能。</w:t>
            </w:r>
          </w:p>
          <w:p w14:paraId="594A3C0A" w14:textId="77777777" w:rsidR="00A823E4" w:rsidRDefault="00A823E4" w:rsidP="00A823E4">
            <w:pPr>
              <w:rPr>
                <w:rFonts w:ascii="PMingLiu" w:eastAsia="PMingLiu" w:hAnsi="PMingLiu" w:cs="PMingLiu"/>
              </w:rPr>
            </w:pPr>
            <w:r>
              <w:rPr>
                <w:rFonts w:ascii="PMingLiu" w:eastAsia="PMingLiu" w:hAnsi="PMingLiu" w:cs="PMingLiu"/>
              </w:rPr>
              <w:t>4a-IV-2自我監督、增強個人促進健康的行動，並反省修正。</w:t>
            </w:r>
          </w:p>
          <w:p w14:paraId="3A8EA853" w14:textId="0FEE3F7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4a-IV-3持續地執行促進健康及減少健康風險的行動。</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205D7C1" w14:textId="77777777" w:rsidR="00A823E4" w:rsidRDefault="00A823E4" w:rsidP="00A823E4">
            <w:pPr>
              <w:rPr>
                <w:b/>
              </w:rPr>
            </w:pPr>
            <w:r>
              <w:rPr>
                <w:rFonts w:ascii="PMingLiu" w:eastAsia="PMingLiu" w:hAnsi="PMingLiu" w:cs="PMingLiu"/>
              </w:rPr>
              <w:t>第二篇 第三章快樂進行曲(二)</w:t>
            </w:r>
          </w:p>
          <w:p w14:paraId="7532D5EF" w14:textId="243B2199" w:rsidR="00A823E4" w:rsidRDefault="00A823E4" w:rsidP="00A823E4">
            <w:pPr>
              <w:rPr>
                <w:b/>
              </w:rPr>
            </w:pPr>
            <w:r>
              <w:rPr>
                <w:rFonts w:ascii="Gungsuh" w:eastAsia="Gungsuh" w:hAnsi="Gungsuh" w:cs="Gungsuh"/>
                <w:b/>
              </w:rPr>
              <w:t>一、學習正向思考</w:t>
            </w:r>
          </w:p>
          <w:p w14:paraId="3A463553" w14:textId="6892CE97" w:rsidR="00A823E4" w:rsidRDefault="00A823E4" w:rsidP="00A823E4">
            <w:r>
              <w:rPr>
                <w:rFonts w:ascii="Gungsuh" w:eastAsia="Gungsuh" w:hAnsi="Gungsuh" w:cs="Gungsuh"/>
              </w:rPr>
              <w:t>說明：正向思考是幫助個人找到內在的正能量，這樣的能量，隨時可以面對困難、對抗挫折、掌控逆境，使得人在遇到困難時，不會輕易落入憂鬱的狀態中，而能找出解決問題的方法。</w:t>
            </w:r>
          </w:p>
          <w:p w14:paraId="3278829A" w14:textId="33E35E94" w:rsidR="00A823E4" w:rsidRDefault="00A823E4" w:rsidP="00A823E4">
            <w:pPr>
              <w:rPr>
                <w:b/>
              </w:rPr>
            </w:pPr>
            <w:r>
              <w:rPr>
                <w:rFonts w:ascii="Gungsuh" w:eastAsia="Gungsuh" w:hAnsi="Gungsuh" w:cs="Gungsuh"/>
                <w:b/>
              </w:rPr>
              <w:t>二、正向思考演練</w:t>
            </w:r>
          </w:p>
          <w:p w14:paraId="5437126E" w14:textId="07B047BB" w:rsidR="00A823E4" w:rsidRDefault="00A823E4" w:rsidP="00A823E4">
            <w:r>
              <w:rPr>
                <w:rFonts w:ascii="Gungsuh" w:eastAsia="Gungsuh" w:hAnsi="Gungsuh" w:cs="Gungsuh"/>
              </w:rPr>
              <w:t>實作：請學生以小琳的案例作為範例，試著運用正向思考ABCDE原則，來處理自己遇到的挫折或危機。</w:t>
            </w:r>
          </w:p>
          <w:p w14:paraId="5FCAE08C" w14:textId="6799D03D" w:rsidR="00A823E4" w:rsidRDefault="00A823E4" w:rsidP="00A823E4">
            <w:r>
              <w:rPr>
                <w:rFonts w:ascii="Gungsuh" w:eastAsia="Gungsuh" w:hAnsi="Gungsuh" w:cs="Gungsuh"/>
              </w:rPr>
              <w:t>分享：找幾位自願的同學進行分享。</w:t>
            </w:r>
          </w:p>
          <w:p w14:paraId="05154BDB" w14:textId="69F82E91" w:rsidR="00A823E4" w:rsidRDefault="00A823E4" w:rsidP="00A823E4">
            <w:pPr>
              <w:rPr>
                <w:b/>
              </w:rPr>
            </w:pPr>
            <w:r>
              <w:rPr>
                <w:rFonts w:ascii="Gungsuh" w:eastAsia="Gungsuh" w:hAnsi="Gungsuh" w:cs="Gungsuh"/>
                <w:b/>
              </w:rPr>
              <w:t>三、幫助別人</w:t>
            </w:r>
          </w:p>
          <w:p w14:paraId="1D0BC0BD" w14:textId="5D9F8F50" w:rsidR="00A823E4" w:rsidRDefault="00A823E4" w:rsidP="00A823E4">
            <w:r>
              <w:rPr>
                <w:rFonts w:ascii="Gungsuh" w:eastAsia="Gungsuh" w:hAnsi="Gungsuh" w:cs="Gungsuh"/>
              </w:rPr>
              <w:lastRenderedPageBreak/>
              <w:t>提問：你贊同「助人為快樂之本」嗎？說說你的想法。</w:t>
            </w:r>
          </w:p>
          <w:p w14:paraId="66EDE4A1" w14:textId="3AE5FCD9" w:rsidR="00A823E4" w:rsidRDefault="00A823E4" w:rsidP="00A823E4">
            <w:r>
              <w:rPr>
                <w:rFonts w:ascii="Gungsuh" w:eastAsia="Gungsuh" w:hAnsi="Gungsuh" w:cs="Gungsuh"/>
              </w:rPr>
              <w:t>發表：學生自由分享。</w:t>
            </w:r>
          </w:p>
          <w:p w14:paraId="4F68E9C0" w14:textId="2435DF3F" w:rsidR="00A823E4" w:rsidRDefault="00A823E4" w:rsidP="00A823E4">
            <w:r>
              <w:rPr>
                <w:rFonts w:ascii="Gungsuh" w:eastAsia="Gungsuh" w:hAnsi="Gungsuh" w:cs="Gungsuh"/>
              </w:rPr>
              <w:t>說明：當我們幫助別人時，我們會感到快樂與滿足。我們能幫助別人表示我們的能力比人強、資源比人多，這使我們產生隱性的優越感。人喜歡被肯定，它更會使大腦分泌多巴胺，有快樂的感覺。</w:t>
            </w:r>
          </w:p>
          <w:p w14:paraId="06DC4EDC" w14:textId="4716B96D" w:rsidR="00A823E4" w:rsidRDefault="00A823E4" w:rsidP="00A823E4">
            <w:pPr>
              <w:rPr>
                <w:b/>
              </w:rPr>
            </w:pPr>
            <w:r>
              <w:rPr>
                <w:rFonts w:ascii="Gungsuh" w:eastAsia="Gungsuh" w:hAnsi="Gungsuh" w:cs="Gungsuh"/>
                <w:b/>
              </w:rPr>
              <w:t>四、身心鬆弛練習</w:t>
            </w:r>
          </w:p>
          <w:p w14:paraId="4CC9F4CF" w14:textId="6114B542" w:rsidR="00A823E4" w:rsidRDefault="00A823E4" w:rsidP="00A823E4">
            <w:r>
              <w:rPr>
                <w:rFonts w:ascii="Gungsuh" w:eastAsia="Gungsuh" w:hAnsi="Gungsuh" w:cs="Gungsuh"/>
              </w:rPr>
              <w:t>說明：冥想、靜坐、肌肉放鬆法、深呼</w:t>
            </w:r>
            <w:bookmarkStart w:id="0" w:name="_GoBack"/>
            <w:bookmarkEnd w:id="0"/>
            <w:r>
              <w:rPr>
                <w:rFonts w:ascii="Gungsuh" w:eastAsia="Gungsuh" w:hAnsi="Gungsuh" w:cs="Gungsuh"/>
              </w:rPr>
              <w:t>吸等，都能使情緒穩定下來，讓自己有放鬆的感覺。</w:t>
            </w:r>
          </w:p>
          <w:p w14:paraId="7AC18D73" w14:textId="22FDCAF4" w:rsidR="00A823E4" w:rsidRDefault="00A823E4" w:rsidP="00A823E4">
            <w:r>
              <w:rPr>
                <w:rFonts w:ascii="Gungsuh" w:eastAsia="Gungsuh" w:hAnsi="Gungsuh" w:cs="Gungsuh"/>
              </w:rPr>
              <w:t>實作：教師示範後，讓學生試著進行冥想、肌肉放鬆、深呼吸等演練。</w:t>
            </w:r>
          </w:p>
          <w:p w14:paraId="6E5C7653" w14:textId="58AB0F2C" w:rsidR="00A823E4" w:rsidRDefault="00A823E4" w:rsidP="00A823E4">
            <w:pPr>
              <w:rPr>
                <w:b/>
              </w:rPr>
            </w:pPr>
            <w:r>
              <w:rPr>
                <w:rFonts w:ascii="Gungsuh" w:eastAsia="Gungsuh" w:hAnsi="Gungsuh" w:cs="Gungsuh"/>
                <w:b/>
              </w:rPr>
              <w:t>五、健康生活行動家</w:t>
            </w:r>
          </w:p>
          <w:p w14:paraId="6C34509A" w14:textId="180C338E" w:rsidR="00A823E4" w:rsidRDefault="00A823E4" w:rsidP="00A823E4">
            <w:r>
              <w:rPr>
                <w:rFonts w:ascii="Gungsuh" w:eastAsia="Gungsuh" w:hAnsi="Gungsuh" w:cs="Gungsuh"/>
              </w:rPr>
              <w:t>說明：想要快樂，就得從平時養成好習慣，這些習慣都無法一蹴可幾，必須持續下去，才能擁有良好的心理健康狀態。</w:t>
            </w:r>
          </w:p>
          <w:p w14:paraId="62B14490" w14:textId="77777777" w:rsidR="0011004F" w:rsidRDefault="00A823E4" w:rsidP="004D7CC6">
            <w:pPr>
              <w:ind w:left="100" w:hanging="100"/>
              <w:rPr>
                <w:rFonts w:ascii="Gungsuh" w:hAnsi="Gungsuh" w:cs="Gungsuh"/>
              </w:rPr>
            </w:pPr>
            <w:r>
              <w:rPr>
                <w:rFonts w:ascii="Gungsuh" w:eastAsia="Gungsuh" w:hAnsi="Gungsuh" w:cs="Gungsuh"/>
              </w:rPr>
              <w:t>實作：請學生回想一週內自己</w:t>
            </w:r>
          </w:p>
          <w:p w14:paraId="0B79477A" w14:textId="77777777" w:rsidR="0011004F" w:rsidRDefault="00A823E4" w:rsidP="004D7CC6">
            <w:pPr>
              <w:ind w:left="100" w:hanging="100"/>
              <w:rPr>
                <w:rFonts w:ascii="Gungsuh" w:hAnsi="Gungsuh" w:cs="Gungsuh"/>
              </w:rPr>
            </w:pPr>
            <w:r>
              <w:rPr>
                <w:rFonts w:ascii="Gungsuh" w:eastAsia="Gungsuh" w:hAnsi="Gungsuh" w:cs="Gungsuh"/>
              </w:rPr>
              <w:t>是否做到表格中這些增進心理</w:t>
            </w:r>
          </w:p>
          <w:p w14:paraId="131E941D" w14:textId="77777777" w:rsidR="0011004F" w:rsidRDefault="00A823E4" w:rsidP="004D7CC6">
            <w:pPr>
              <w:ind w:left="100" w:hanging="100"/>
              <w:rPr>
                <w:rFonts w:ascii="Gungsuh" w:hAnsi="Gungsuh" w:cs="Gungsuh"/>
              </w:rPr>
            </w:pPr>
            <w:r>
              <w:rPr>
                <w:rFonts w:ascii="Gungsuh" w:eastAsia="Gungsuh" w:hAnsi="Gungsuh" w:cs="Gungsuh"/>
              </w:rPr>
              <w:t>健康的項目，進行勾選，並寫</w:t>
            </w:r>
          </w:p>
          <w:p w14:paraId="79D9D9EE" w14:textId="77777777" w:rsidR="0011004F" w:rsidRDefault="00A823E4" w:rsidP="004D7CC6">
            <w:pPr>
              <w:ind w:left="100" w:hanging="100"/>
              <w:rPr>
                <w:rFonts w:ascii="Gungsuh" w:hAnsi="Gungsuh" w:cs="Gungsuh"/>
              </w:rPr>
            </w:pPr>
            <w:r>
              <w:rPr>
                <w:rFonts w:ascii="Gungsuh" w:eastAsia="Gungsuh" w:hAnsi="Gungsuh" w:cs="Gungsuh"/>
              </w:rPr>
              <w:lastRenderedPageBreak/>
              <w:t>下自己做的最好的項目、有待</w:t>
            </w:r>
          </w:p>
          <w:p w14:paraId="0DDC5B83" w14:textId="358A8A9B" w:rsidR="00A823E4" w:rsidRPr="0011004F" w:rsidRDefault="00A823E4" w:rsidP="0011004F">
            <w:pPr>
              <w:ind w:left="100" w:hanging="100"/>
            </w:pPr>
            <w:r>
              <w:rPr>
                <w:rFonts w:ascii="Gungsuh" w:eastAsia="Gungsuh" w:hAnsi="Gungsuh" w:cs="Gungsuh"/>
              </w:rPr>
              <w:t>改進的項目，及改善策略。</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59AF5E85" w14:textId="56165217"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1581DEA" w14:textId="77777777" w:rsidR="00A823E4" w:rsidRDefault="00A823E4" w:rsidP="00A823E4">
            <w:pPr>
              <w:spacing w:line="260" w:lineRule="auto"/>
              <w:jc w:val="left"/>
            </w:pPr>
            <w:r>
              <w:rPr>
                <w:rFonts w:ascii="標楷體" w:eastAsia="標楷體" w:hAnsi="標楷體" w:cs="標楷體"/>
              </w:rPr>
              <w:t>1.課本。</w:t>
            </w:r>
          </w:p>
          <w:p w14:paraId="1C806085" w14:textId="77777777" w:rsidR="00A823E4" w:rsidRDefault="00A823E4" w:rsidP="00A823E4">
            <w:pPr>
              <w:spacing w:line="260" w:lineRule="auto"/>
              <w:jc w:val="left"/>
            </w:pPr>
            <w:r>
              <w:rPr>
                <w:rFonts w:ascii="標楷體" w:eastAsia="標楷體" w:hAnsi="標楷體" w:cs="標楷體"/>
              </w:rPr>
              <w:t>2.課程相關資料。</w:t>
            </w:r>
          </w:p>
          <w:p w14:paraId="37C9FB6B" w14:textId="04037EE0"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573D1DA"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47463CD6"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5ABF0F50" w14:textId="6C98B0C3"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EBB48ED" w14:textId="5524D08E"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268F548C" w14:textId="77777777" w:rsidR="00A823E4" w:rsidRPr="006167FA" w:rsidRDefault="006167FA" w:rsidP="00A823E4">
            <w:pPr>
              <w:adjustRightInd w:val="0"/>
              <w:snapToGrid w:val="0"/>
              <w:spacing w:line="0" w:lineRule="atLeast"/>
              <w:ind w:hanging="7"/>
              <w:jc w:val="left"/>
              <w:rPr>
                <w:rFonts w:asciiTheme="minorEastAsia" w:hAnsiTheme="minorEastAsia" w:cs="標楷體"/>
                <w:szCs w:val="24"/>
              </w:rPr>
            </w:pPr>
            <w:r w:rsidRPr="006167FA">
              <w:rPr>
                <w:rFonts w:asciiTheme="minorEastAsia" w:hAnsiTheme="minorEastAsia" w:cs="標楷體" w:hint="eastAsia"/>
                <w:szCs w:val="24"/>
              </w:rPr>
              <w:t>05.14-05.15</w:t>
            </w:r>
          </w:p>
          <w:p w14:paraId="21E99646" w14:textId="3D545C76" w:rsidR="006167FA" w:rsidRPr="00AA1292" w:rsidRDefault="006167FA" w:rsidP="00A823E4">
            <w:pPr>
              <w:adjustRightInd w:val="0"/>
              <w:snapToGrid w:val="0"/>
              <w:spacing w:line="0" w:lineRule="atLeast"/>
              <w:ind w:hanging="7"/>
              <w:jc w:val="left"/>
              <w:rPr>
                <w:rFonts w:asciiTheme="minorEastAsia" w:hAnsiTheme="minorEastAsia" w:cs="標楷體" w:hint="eastAsia"/>
                <w:sz w:val="24"/>
                <w:szCs w:val="24"/>
              </w:rPr>
            </w:pPr>
            <w:r w:rsidRPr="006167FA">
              <w:rPr>
                <w:rFonts w:asciiTheme="minorEastAsia" w:hAnsiTheme="minorEastAsia" w:cs="標楷體" w:hint="eastAsia"/>
                <w:szCs w:val="24"/>
              </w:rPr>
              <w:t>第二次定期考查</w:t>
            </w:r>
          </w:p>
        </w:tc>
      </w:tr>
      <w:tr w:rsidR="004D7CC6" w:rsidRPr="00AA1292" w14:paraId="1744578E"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56C205AA" w14:textId="2ACEC0D9"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15</w:t>
            </w:r>
            <w:r w:rsidRPr="00B73D6D">
              <w:rPr>
                <w:rFonts w:asciiTheme="minorEastAsia" w:hAnsiTheme="minorEastAsia" w:cs="標楷體" w:hint="eastAsia"/>
                <w:color w:val="auto"/>
                <w:sz w:val="16"/>
                <w:szCs w:val="16"/>
              </w:rPr>
              <w:t>週</w:t>
            </w:r>
          </w:p>
          <w:p w14:paraId="24E13573" w14:textId="44EA7D83"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5.20-05.24</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3C66FFEE" w14:textId="77777777" w:rsidR="00A823E4" w:rsidRDefault="00A823E4" w:rsidP="00A823E4">
            <w:pPr>
              <w:rPr>
                <w:rFonts w:ascii="PMingLiu" w:eastAsia="PMingLiu" w:hAnsi="PMingLiu" w:cs="PMingLiu"/>
              </w:rPr>
            </w:pPr>
            <w:r>
              <w:rPr>
                <w:rFonts w:ascii="PMingLiu" w:eastAsia="PMingLiu" w:hAnsi="PMingLiu" w:cs="PMingLiu"/>
              </w:rPr>
              <w:t>Bb-IV-1</w:t>
            </w:r>
          </w:p>
          <w:p w14:paraId="567514DE" w14:textId="77777777" w:rsidR="00A823E4" w:rsidRDefault="00A823E4" w:rsidP="00A823E4">
            <w:pPr>
              <w:rPr>
                <w:rFonts w:ascii="PMingLiu" w:eastAsia="PMingLiu" w:hAnsi="PMingLiu" w:cs="PMingLiu"/>
              </w:rPr>
            </w:pPr>
            <w:r>
              <w:rPr>
                <w:rFonts w:ascii="PMingLiu" w:eastAsia="PMingLiu" w:hAnsi="PMingLiu" w:cs="PMingLiu"/>
              </w:rPr>
              <w:t>正確購買與使用藥品的行動策略。</w:t>
            </w:r>
          </w:p>
          <w:p w14:paraId="6ECC3366" w14:textId="64AE667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Bb-IV-2 家庭、同儕、文化、媒體、廣告等傳達的藥品選購資訊。</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19D803B" w14:textId="77777777" w:rsidR="00A823E4" w:rsidRDefault="00A823E4" w:rsidP="00A823E4">
            <w:pPr>
              <w:rPr>
                <w:rFonts w:ascii="PMingLiu" w:eastAsia="PMingLiu" w:hAnsi="PMingLiu" w:cs="PMingLiu"/>
              </w:rPr>
            </w:pPr>
            <w:r>
              <w:rPr>
                <w:rFonts w:ascii="PMingLiu" w:eastAsia="PMingLiu" w:hAnsi="PMingLiu" w:cs="PMingLiu"/>
              </w:rPr>
              <w:t>1a-IV-4理解促進健康生活的策略、資源與規範。</w:t>
            </w:r>
          </w:p>
          <w:p w14:paraId="624D1639" w14:textId="77777777" w:rsidR="00A823E4" w:rsidRDefault="00A823E4" w:rsidP="00A823E4">
            <w:pPr>
              <w:rPr>
                <w:rFonts w:ascii="PMingLiu" w:eastAsia="PMingLiu" w:hAnsi="PMingLiu" w:cs="PMingLiu"/>
              </w:rPr>
            </w:pPr>
            <w:r>
              <w:rPr>
                <w:rFonts w:ascii="PMingLiu" w:eastAsia="PMingLiu" w:hAnsi="PMingLiu" w:cs="PMingLiu"/>
              </w:rPr>
              <w:t>3b-IV-4因應不同的生活情境，善用各種生活技能，解決健康問題。</w:t>
            </w:r>
          </w:p>
          <w:p w14:paraId="2ADCB9DB" w14:textId="425A6AC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4a-IV-1運用適切的健康資訊、產品與服務，擬定健康行動策略。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1BF984F" w14:textId="77777777" w:rsidR="00A823E4" w:rsidRDefault="00A823E4" w:rsidP="00A823E4">
            <w:pPr>
              <w:ind w:firstLine="0"/>
              <w:jc w:val="left"/>
              <w:rPr>
                <w:rFonts w:ascii="PMingLiu" w:eastAsia="PMingLiu" w:hAnsi="PMingLiu" w:cs="PMingLiu"/>
              </w:rPr>
            </w:pPr>
            <w:r>
              <w:rPr>
                <w:rFonts w:ascii="PMingLiu" w:eastAsia="PMingLiu" w:hAnsi="PMingLiu" w:cs="PMingLiu"/>
              </w:rPr>
              <w:t>第三篇 第一章用藥安全(一)</w:t>
            </w:r>
          </w:p>
          <w:p w14:paraId="4E42C8C5" w14:textId="77777777" w:rsidR="00A823E4" w:rsidRDefault="00A823E4" w:rsidP="00A823E4">
            <w:pPr>
              <w:rPr>
                <w:rFonts w:ascii="PMingLiu" w:eastAsia="PMingLiu" w:hAnsi="PMingLiu" w:cs="PMingLiu"/>
                <w:b/>
              </w:rPr>
            </w:pPr>
            <w:r>
              <w:rPr>
                <w:rFonts w:ascii="PMingLiu" w:eastAsia="PMingLiu" w:hAnsi="PMingLiu" w:cs="PMingLiu"/>
                <w:b/>
              </w:rPr>
              <w:t>一、引起動機：常見錯誤用藥</w:t>
            </w:r>
          </w:p>
          <w:p w14:paraId="731CFEA3" w14:textId="77777777" w:rsidR="00A823E4" w:rsidRDefault="00A823E4" w:rsidP="00A823E4">
            <w:pPr>
              <w:rPr>
                <w:rFonts w:ascii="PMingLiu" w:eastAsia="PMingLiu" w:hAnsi="PMingLiu" w:cs="PMingLiu"/>
              </w:rPr>
            </w:pPr>
            <w:r>
              <w:rPr>
                <w:rFonts w:ascii="PMingLiu" w:eastAsia="PMingLiu" w:hAnsi="PMingLiu" w:cs="PMingLiu"/>
              </w:rPr>
              <w:t>1.引導：請學生回想以前用藥的經驗，選出漫畫中小瀚的選擇。</w:t>
            </w:r>
          </w:p>
          <w:p w14:paraId="3A61A196" w14:textId="77777777" w:rsidR="00A823E4" w:rsidRDefault="00A823E4" w:rsidP="00A823E4">
            <w:pPr>
              <w:rPr>
                <w:rFonts w:ascii="PMingLiu" w:eastAsia="PMingLiu" w:hAnsi="PMingLiu" w:cs="PMingLiu"/>
              </w:rPr>
            </w:pPr>
            <w:r>
              <w:rPr>
                <w:rFonts w:ascii="PMingLiu" w:eastAsia="PMingLiu" w:hAnsi="PMingLiu" w:cs="PMingLiu"/>
              </w:rPr>
              <w:t>2.發表：請同學上臺發表選擇的項目以及解釋如此選擇的原因。</w:t>
            </w:r>
          </w:p>
          <w:p w14:paraId="4E80C066" w14:textId="77777777" w:rsidR="00A823E4" w:rsidRDefault="00A823E4" w:rsidP="00A823E4">
            <w:pPr>
              <w:rPr>
                <w:rFonts w:ascii="PMingLiu" w:eastAsia="PMingLiu" w:hAnsi="PMingLiu" w:cs="PMingLiu"/>
              </w:rPr>
            </w:pPr>
            <w:r>
              <w:rPr>
                <w:rFonts w:ascii="PMingLiu" w:eastAsia="PMingLiu" w:hAnsi="PMingLiu" w:cs="PMingLiu"/>
              </w:rPr>
              <w:t>3.統整：統整學生的答案，若有錯誤的方式立即修正。</w:t>
            </w:r>
          </w:p>
          <w:p w14:paraId="3C61D8C7" w14:textId="77777777" w:rsidR="00A823E4" w:rsidRDefault="00A823E4" w:rsidP="00A823E4">
            <w:pPr>
              <w:rPr>
                <w:rFonts w:ascii="PMingLiu" w:eastAsia="PMingLiu" w:hAnsi="PMingLiu" w:cs="PMingLiu"/>
                <w:b/>
              </w:rPr>
            </w:pPr>
            <w:r>
              <w:rPr>
                <w:rFonts w:ascii="PMingLiu" w:eastAsia="PMingLiu" w:hAnsi="PMingLiu" w:cs="PMingLiu"/>
                <w:b/>
              </w:rPr>
              <w:t>二、常見用藥迷思（一）</w:t>
            </w:r>
          </w:p>
          <w:p w14:paraId="10C62E53" w14:textId="77777777" w:rsidR="00A823E4" w:rsidRDefault="00A823E4" w:rsidP="00A823E4">
            <w:pPr>
              <w:rPr>
                <w:rFonts w:ascii="PMingLiu" w:eastAsia="PMingLiu" w:hAnsi="PMingLiu" w:cs="PMingLiu"/>
              </w:rPr>
            </w:pPr>
            <w:r>
              <w:rPr>
                <w:rFonts w:ascii="PMingLiu" w:eastAsia="PMingLiu" w:hAnsi="PMingLiu" w:cs="PMingLiu"/>
              </w:rPr>
              <w:t>1.說明：錯誤的用藥資訊，除了會影響藥效之外，還會傷害身體，間接也浪費社會的健保資源。常見用藥迷思如下：</w:t>
            </w:r>
          </w:p>
          <w:p w14:paraId="1DEBEC70" w14:textId="77777777" w:rsidR="00A823E4" w:rsidRDefault="00A823E4" w:rsidP="00A823E4">
            <w:pPr>
              <w:rPr>
                <w:rFonts w:ascii="PMingLiu" w:eastAsia="PMingLiu" w:hAnsi="PMingLiu" w:cs="PMingLiu"/>
              </w:rPr>
            </w:pPr>
            <w:r>
              <w:rPr>
                <w:rFonts w:ascii="PMingLiu" w:eastAsia="PMingLiu" w:hAnsi="PMingLiu" w:cs="PMingLiu"/>
              </w:rPr>
              <w:t>(1)吃藥，有病治病沒病補身？</w:t>
            </w:r>
          </w:p>
          <w:p w14:paraId="7EDA46B2" w14:textId="77777777" w:rsidR="00A823E4" w:rsidRDefault="00A823E4" w:rsidP="00A823E4">
            <w:pPr>
              <w:rPr>
                <w:rFonts w:ascii="PMingLiu" w:eastAsia="PMingLiu" w:hAnsi="PMingLiu" w:cs="PMingLiu"/>
              </w:rPr>
            </w:pPr>
            <w:r>
              <w:rPr>
                <w:rFonts w:ascii="PMingLiu" w:eastAsia="PMingLiu" w:hAnsi="PMingLiu" w:cs="PMingLiu"/>
              </w:rPr>
              <w:t>藥品的使用目的，可以包括診斷疾病、治療疾病或是預防疾病。即使是以預防為目的，也會有特定的對象，例如高危險群病人。因此，沒有一個藥品既可以用來治療特定疾病，又可以讓沒有這些病</w:t>
            </w:r>
            <w:r>
              <w:rPr>
                <w:rFonts w:ascii="PMingLiu" w:eastAsia="PMingLiu" w:hAnsi="PMingLiu" w:cs="PMingLiu"/>
              </w:rPr>
              <w:lastRenderedPageBreak/>
              <w:t>症的健康人安全無虞的補身。而缺乏專業醫師的監測，沒有恰當的適應症而使用特定藥品，尤其是健康沒病的身體，不但不會有期待的補身作用，反而可能只得到不良反應或是負面作用。</w:t>
            </w:r>
          </w:p>
          <w:p w14:paraId="16D71BD8" w14:textId="77777777" w:rsidR="00A823E4" w:rsidRDefault="00A823E4" w:rsidP="00A823E4">
            <w:pPr>
              <w:rPr>
                <w:rFonts w:ascii="PMingLiu" w:eastAsia="PMingLiu" w:hAnsi="PMingLiu" w:cs="PMingLiu"/>
              </w:rPr>
            </w:pPr>
            <w:r>
              <w:rPr>
                <w:rFonts w:ascii="PMingLiu" w:eastAsia="PMingLiu" w:hAnsi="PMingLiu" w:cs="PMingLiu"/>
              </w:rPr>
              <w:t>(2)藥品會傷胃，最好合併胃藥吃？</w:t>
            </w:r>
          </w:p>
          <w:p w14:paraId="5553E6A3" w14:textId="77777777" w:rsidR="00A823E4" w:rsidRDefault="00A823E4" w:rsidP="00A823E4">
            <w:pPr>
              <w:rPr>
                <w:rFonts w:ascii="PMingLiu" w:eastAsia="PMingLiu" w:hAnsi="PMingLiu" w:cs="PMingLiu"/>
              </w:rPr>
            </w:pPr>
            <w:r>
              <w:rPr>
                <w:rFonts w:ascii="PMingLiu" w:eastAsia="PMingLiu" w:hAnsi="PMingLiu" w:cs="PMingLiu"/>
              </w:rPr>
              <w:t>胃藥是用來減輕症狀，如中和胃酸的制酸劑，而不是預防藥物產生的胃痛。絕大多數的藥品不會傷胃，除了消炎止痛藥、鐵劑、抗生素（紅黴素、四環黴素）這3類藥品對部分體質的確會刺激胃黏膜，但也不能任意搭配胃藥服用。有些藥品與胃藥一起服用會減輕藥物的效用，因此民眾過於依賴胃藥，反倒忽略它也是一種藥品，使用不當會產生副作用。</w:t>
            </w:r>
          </w:p>
          <w:p w14:paraId="0EC3EBC3" w14:textId="77777777" w:rsidR="00A823E4" w:rsidRDefault="00A823E4" w:rsidP="00A823E4">
            <w:pPr>
              <w:rPr>
                <w:rFonts w:ascii="PMingLiu" w:eastAsia="PMingLiu" w:hAnsi="PMingLiu" w:cs="PMingLiu"/>
                <w:b/>
              </w:rPr>
            </w:pPr>
            <w:r>
              <w:rPr>
                <w:rFonts w:ascii="PMingLiu" w:eastAsia="PMingLiu" w:hAnsi="PMingLiu" w:cs="PMingLiu"/>
                <w:b/>
              </w:rPr>
              <w:t>三、常見用藥迷思（二）</w:t>
            </w:r>
          </w:p>
          <w:p w14:paraId="0D384493" w14:textId="77777777" w:rsidR="00A823E4" w:rsidRDefault="00A823E4" w:rsidP="00A823E4">
            <w:pPr>
              <w:rPr>
                <w:rFonts w:ascii="PMingLiu" w:eastAsia="PMingLiu" w:hAnsi="PMingLiu" w:cs="PMingLiu"/>
              </w:rPr>
            </w:pPr>
            <w:r>
              <w:rPr>
                <w:rFonts w:ascii="PMingLiu" w:eastAsia="PMingLiu" w:hAnsi="PMingLiu" w:cs="PMingLiu"/>
              </w:rPr>
              <w:t>說明：錯誤的用藥資訊，除了會影響藥效之外，還會傷害身體，間接也浪費社會的健保資源。常見用藥迷思如下：</w:t>
            </w:r>
          </w:p>
          <w:p w14:paraId="42AB7FBD" w14:textId="77777777" w:rsidR="00A823E4" w:rsidRDefault="00A823E4" w:rsidP="00A823E4">
            <w:pPr>
              <w:rPr>
                <w:rFonts w:ascii="PMingLiu" w:eastAsia="PMingLiu" w:hAnsi="PMingLiu" w:cs="PMingLiu"/>
              </w:rPr>
            </w:pPr>
            <w:r>
              <w:rPr>
                <w:rFonts w:ascii="PMingLiu" w:eastAsia="PMingLiu" w:hAnsi="PMingLiu" w:cs="PMingLiu"/>
              </w:rPr>
              <w:t>(3)病症消失了就可以不吃藥？</w:t>
            </w:r>
          </w:p>
          <w:p w14:paraId="48504250" w14:textId="77777777" w:rsidR="00A823E4" w:rsidRDefault="00A823E4" w:rsidP="00A823E4">
            <w:pPr>
              <w:rPr>
                <w:rFonts w:ascii="PMingLiu" w:eastAsia="PMingLiu" w:hAnsi="PMingLiu" w:cs="PMingLiu"/>
              </w:rPr>
            </w:pPr>
            <w:r>
              <w:rPr>
                <w:rFonts w:ascii="PMingLiu" w:eastAsia="PMingLiu" w:hAnsi="PMingLiu" w:cs="PMingLiu"/>
              </w:rPr>
              <w:lastRenderedPageBreak/>
              <w:t>感冒用藥大多屬於「症狀控制」藥，只要症狀消失，就可以停藥。但有開立抗生素的治療藥物就不能擅自停藥，輕則復發，重則產生抗藥性，所以有任何服藥的疑問一定要跟醫師或藥師做進一步的確認，才是正確之道。</w:t>
            </w:r>
          </w:p>
          <w:p w14:paraId="4A0CC9EF" w14:textId="77777777" w:rsidR="00A823E4" w:rsidRDefault="00A823E4" w:rsidP="00A823E4">
            <w:pPr>
              <w:rPr>
                <w:rFonts w:ascii="PMingLiu" w:eastAsia="PMingLiu" w:hAnsi="PMingLiu" w:cs="PMingLiu"/>
              </w:rPr>
            </w:pPr>
            <w:r>
              <w:rPr>
                <w:rFonts w:ascii="PMingLiu" w:eastAsia="PMingLiu" w:hAnsi="PMingLiu" w:cs="PMingLiu"/>
              </w:rPr>
              <w:t>(4)介紹「好藥」給好朋友？</w:t>
            </w:r>
          </w:p>
          <w:p w14:paraId="67ABAB9D" w14:textId="77777777" w:rsidR="00A823E4" w:rsidRDefault="00A823E4" w:rsidP="00A823E4">
            <w:pPr>
              <w:rPr>
                <w:rFonts w:ascii="PMingLiu" w:eastAsia="PMingLiu" w:hAnsi="PMingLiu" w:cs="PMingLiu"/>
              </w:rPr>
            </w:pPr>
            <w:r>
              <w:rPr>
                <w:rFonts w:ascii="PMingLiu" w:eastAsia="PMingLiu" w:hAnsi="PMingLiu" w:cs="PMingLiu"/>
              </w:rPr>
              <w:t>同樣的病症會因為每位病人的器官功能、疾病狀態、療效反應、體質、是否存在其他病症等而有不同的考量，因此藥效與給藥間隔各人可能不同，此外，治療過程中需注意的事項，以及藥效與安全性的觀察指標， 可能因人而 ，需要個別處理。所以，即使只是感冒藥，自己使用的藥品也不見得適用於親友身上。</w:t>
            </w:r>
          </w:p>
          <w:p w14:paraId="70D2CC50"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61F51D62" w14:textId="3FE3A56A"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B4DA542" w14:textId="77777777" w:rsidR="00A823E4" w:rsidRDefault="00A823E4" w:rsidP="00A823E4">
            <w:pPr>
              <w:spacing w:line="260" w:lineRule="auto"/>
              <w:jc w:val="left"/>
            </w:pPr>
            <w:r>
              <w:rPr>
                <w:rFonts w:ascii="標楷體" w:eastAsia="標楷體" w:hAnsi="標楷體" w:cs="標楷體"/>
              </w:rPr>
              <w:t>1.課本。</w:t>
            </w:r>
          </w:p>
          <w:p w14:paraId="0CC98EF9" w14:textId="77777777" w:rsidR="00A823E4" w:rsidRDefault="00A823E4" w:rsidP="00A823E4">
            <w:pPr>
              <w:spacing w:line="260" w:lineRule="auto"/>
              <w:jc w:val="left"/>
            </w:pPr>
            <w:r>
              <w:rPr>
                <w:rFonts w:ascii="標楷體" w:eastAsia="標楷體" w:hAnsi="標楷體" w:cs="標楷體"/>
              </w:rPr>
              <w:t>2.課程相關資料。</w:t>
            </w:r>
          </w:p>
          <w:p w14:paraId="1375306A" w14:textId="2B7EB090"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8C20C92"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07690DE4"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11CF16FF" w14:textId="644696ED"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0B1E8DC" w14:textId="2ECE0E8F"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543F30EA"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1156E53C"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4112401D" w14:textId="59F2A9A1"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16</w:t>
            </w:r>
            <w:r w:rsidRPr="00B73D6D">
              <w:rPr>
                <w:rFonts w:asciiTheme="minorEastAsia" w:hAnsiTheme="minorEastAsia" w:cs="標楷體" w:hint="eastAsia"/>
                <w:color w:val="auto"/>
                <w:sz w:val="16"/>
                <w:szCs w:val="16"/>
              </w:rPr>
              <w:t>週</w:t>
            </w:r>
          </w:p>
          <w:p w14:paraId="4DFFB55A" w14:textId="006F3EB4"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5.27-05.31</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47D1A4CB" w14:textId="77777777" w:rsidR="00A823E4" w:rsidRDefault="00A823E4" w:rsidP="00A823E4">
            <w:pPr>
              <w:rPr>
                <w:rFonts w:ascii="PMingLiu" w:eastAsia="PMingLiu" w:hAnsi="PMingLiu" w:cs="PMingLiu"/>
              </w:rPr>
            </w:pPr>
            <w:r>
              <w:rPr>
                <w:rFonts w:ascii="PMingLiu" w:eastAsia="PMingLiu" w:hAnsi="PMingLiu" w:cs="PMingLiu"/>
              </w:rPr>
              <w:t>Bb-IV-1</w:t>
            </w:r>
          </w:p>
          <w:p w14:paraId="50ABCAF9" w14:textId="77777777" w:rsidR="00A823E4" w:rsidRDefault="00A823E4" w:rsidP="00A823E4">
            <w:pPr>
              <w:rPr>
                <w:rFonts w:ascii="PMingLiu" w:eastAsia="PMingLiu" w:hAnsi="PMingLiu" w:cs="PMingLiu"/>
              </w:rPr>
            </w:pPr>
            <w:r>
              <w:rPr>
                <w:rFonts w:ascii="PMingLiu" w:eastAsia="PMingLiu" w:hAnsi="PMingLiu" w:cs="PMingLiu"/>
              </w:rPr>
              <w:t>正確購買與使用藥品的行動策略。</w:t>
            </w:r>
          </w:p>
          <w:p w14:paraId="65DD1CDA" w14:textId="69969A61"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Bb-IV-2 家庭、同儕、文化、媒體、廣告等傳達的藥品選購資訊。</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1AD78F8" w14:textId="77777777" w:rsidR="00A823E4" w:rsidRDefault="00A823E4" w:rsidP="00A823E4">
            <w:pPr>
              <w:rPr>
                <w:rFonts w:ascii="PMingLiu" w:eastAsia="PMingLiu" w:hAnsi="PMingLiu" w:cs="PMingLiu"/>
              </w:rPr>
            </w:pPr>
            <w:r>
              <w:rPr>
                <w:rFonts w:ascii="PMingLiu" w:eastAsia="PMingLiu" w:hAnsi="PMingLiu" w:cs="PMingLiu"/>
              </w:rPr>
              <w:t>1a-IV-4理解促進健康生活的策略、資源與規範。</w:t>
            </w:r>
          </w:p>
          <w:p w14:paraId="070693FF" w14:textId="77777777" w:rsidR="00A823E4" w:rsidRDefault="00A823E4" w:rsidP="00A823E4">
            <w:pPr>
              <w:rPr>
                <w:rFonts w:ascii="PMingLiu" w:eastAsia="PMingLiu" w:hAnsi="PMingLiu" w:cs="PMingLiu"/>
              </w:rPr>
            </w:pPr>
            <w:r>
              <w:rPr>
                <w:rFonts w:ascii="PMingLiu" w:eastAsia="PMingLiu" w:hAnsi="PMingLiu" w:cs="PMingLiu"/>
              </w:rPr>
              <w:t>3b-IV-4因應不同的生活情境，善用各種生活技能，解決健康問題。</w:t>
            </w:r>
          </w:p>
          <w:p w14:paraId="6EA8CB42" w14:textId="22683F35"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lastRenderedPageBreak/>
              <w:t>4a-IV-1運用適切的健康資訊、產品與服務，擬定健康行動策略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144D961E" w14:textId="77777777" w:rsidR="00A823E4" w:rsidRDefault="00A823E4" w:rsidP="00A823E4">
            <w:pPr>
              <w:rPr>
                <w:rFonts w:ascii="PMingLiu" w:eastAsia="PMingLiu" w:hAnsi="PMingLiu" w:cs="PMingLiu"/>
                <w:b/>
              </w:rPr>
            </w:pPr>
            <w:r>
              <w:rPr>
                <w:rFonts w:ascii="PMingLiu" w:eastAsia="PMingLiu" w:hAnsi="PMingLiu" w:cs="PMingLiu"/>
              </w:rPr>
              <w:lastRenderedPageBreak/>
              <w:t>第三篇 第一章用藥安全(二)</w:t>
            </w:r>
          </w:p>
          <w:p w14:paraId="7F84C9C5" w14:textId="77777777" w:rsidR="00A823E4" w:rsidRDefault="00A823E4" w:rsidP="00A823E4">
            <w:pPr>
              <w:rPr>
                <w:rFonts w:ascii="PMingLiu" w:eastAsia="PMingLiu" w:hAnsi="PMingLiu" w:cs="PMingLiu"/>
                <w:b/>
              </w:rPr>
            </w:pPr>
            <w:r>
              <w:rPr>
                <w:rFonts w:ascii="PMingLiu" w:eastAsia="PMingLiu" w:hAnsi="PMingLiu" w:cs="PMingLiu"/>
                <w:b/>
              </w:rPr>
              <w:t>一、正確用藥五核心（一）</w:t>
            </w:r>
          </w:p>
          <w:p w14:paraId="243D98B5" w14:textId="77777777" w:rsidR="00A823E4" w:rsidRDefault="00A823E4" w:rsidP="00A823E4">
            <w:pPr>
              <w:rPr>
                <w:rFonts w:ascii="PMingLiu" w:eastAsia="PMingLiu" w:hAnsi="PMingLiu" w:cs="PMingLiu"/>
              </w:rPr>
            </w:pPr>
            <w:r>
              <w:rPr>
                <w:rFonts w:ascii="PMingLiu" w:eastAsia="PMingLiu" w:hAnsi="PMingLiu" w:cs="PMingLiu"/>
              </w:rPr>
              <w:t>正確用藥才能讓身體得到最大程度的改善，有五大核心能力</w:t>
            </w:r>
          </w:p>
          <w:p w14:paraId="6A182142" w14:textId="77777777" w:rsidR="00A823E4" w:rsidRDefault="00A823E4" w:rsidP="00A823E4">
            <w:pPr>
              <w:spacing w:line="260" w:lineRule="auto"/>
              <w:rPr>
                <w:rFonts w:ascii="PMingLiu" w:eastAsia="PMingLiu" w:hAnsi="PMingLiu" w:cs="PMingLiu"/>
              </w:rPr>
            </w:pPr>
            <w:r>
              <w:rPr>
                <w:rFonts w:ascii="PMingLiu" w:eastAsia="PMingLiu" w:hAnsi="PMingLiu" w:cs="PMingLiu"/>
              </w:rPr>
              <w:lastRenderedPageBreak/>
              <w:t>1.清楚表達自己的身體狀況。</w:t>
            </w:r>
          </w:p>
          <w:p w14:paraId="3AC0C216" w14:textId="77777777" w:rsidR="00A823E4" w:rsidRDefault="00A823E4" w:rsidP="00A823E4">
            <w:pPr>
              <w:rPr>
                <w:rFonts w:ascii="PMingLiu" w:eastAsia="PMingLiu" w:hAnsi="PMingLiu" w:cs="PMingLiu"/>
                <w:b/>
              </w:rPr>
            </w:pPr>
            <w:r>
              <w:rPr>
                <w:rFonts w:ascii="PMingLiu" w:eastAsia="PMingLiu" w:hAnsi="PMingLiu" w:cs="PMingLiu"/>
                <w:b/>
              </w:rPr>
              <w:t>二、正確用藥五核心（二）</w:t>
            </w:r>
          </w:p>
          <w:p w14:paraId="0FE2890E" w14:textId="77777777" w:rsidR="00A823E4" w:rsidRDefault="00A823E4" w:rsidP="00A823E4">
            <w:pPr>
              <w:rPr>
                <w:rFonts w:ascii="PMingLiu" w:eastAsia="PMingLiu" w:hAnsi="PMingLiu" w:cs="PMingLiu"/>
              </w:rPr>
            </w:pPr>
            <w:r>
              <w:rPr>
                <w:rFonts w:ascii="PMingLiu" w:eastAsia="PMingLiu" w:hAnsi="PMingLiu" w:cs="PMingLiu"/>
              </w:rPr>
              <w:t>2.看清楚藥品標示。</w:t>
            </w:r>
          </w:p>
          <w:p w14:paraId="00B0A75F" w14:textId="77777777" w:rsidR="00A823E4" w:rsidRDefault="00A823E4" w:rsidP="00A823E4">
            <w:pPr>
              <w:spacing w:line="260" w:lineRule="auto"/>
              <w:rPr>
                <w:rFonts w:ascii="PMingLiu" w:eastAsia="PMingLiu" w:hAnsi="PMingLiu" w:cs="PMingLiu"/>
              </w:rPr>
            </w:pPr>
            <w:r>
              <w:rPr>
                <w:rFonts w:ascii="PMingLiu" w:eastAsia="PMingLiu" w:hAnsi="PMingLiu" w:cs="PMingLiu"/>
              </w:rPr>
              <w:t>3.清楚用藥方法、時間及保存方式。</w:t>
            </w:r>
          </w:p>
          <w:p w14:paraId="14118D5B" w14:textId="77777777" w:rsidR="00A823E4" w:rsidRDefault="00A823E4" w:rsidP="00A823E4">
            <w:pPr>
              <w:rPr>
                <w:rFonts w:ascii="PMingLiu" w:eastAsia="PMingLiu" w:hAnsi="PMingLiu" w:cs="PMingLiu"/>
                <w:b/>
              </w:rPr>
            </w:pPr>
            <w:r>
              <w:rPr>
                <w:rFonts w:ascii="PMingLiu" w:eastAsia="PMingLiu" w:hAnsi="PMingLiu" w:cs="PMingLiu"/>
                <w:b/>
              </w:rPr>
              <w:t>三、正確用藥五核心（三）</w:t>
            </w:r>
          </w:p>
          <w:p w14:paraId="00688520" w14:textId="77777777" w:rsidR="00A823E4" w:rsidRDefault="00A823E4" w:rsidP="00A823E4">
            <w:pPr>
              <w:rPr>
                <w:rFonts w:ascii="PMingLiu" w:eastAsia="PMingLiu" w:hAnsi="PMingLiu" w:cs="PMingLiu"/>
              </w:rPr>
            </w:pPr>
            <w:r>
              <w:rPr>
                <w:rFonts w:ascii="PMingLiu" w:eastAsia="PMingLiu" w:hAnsi="PMingLiu" w:cs="PMingLiu"/>
              </w:rPr>
              <w:t>4.做身體的主人。（不聽、不信、不買、不吃、不推薦的「五不」原則）</w:t>
            </w:r>
          </w:p>
          <w:p w14:paraId="44C7C9EB" w14:textId="77777777" w:rsidR="00A823E4" w:rsidRDefault="00A823E4" w:rsidP="00A823E4">
            <w:pPr>
              <w:rPr>
                <w:rFonts w:ascii="PMingLiu" w:eastAsia="PMingLiu" w:hAnsi="PMingLiu" w:cs="PMingLiu"/>
              </w:rPr>
            </w:pPr>
            <w:r>
              <w:rPr>
                <w:rFonts w:ascii="PMingLiu" w:eastAsia="PMingLiu" w:hAnsi="PMingLiu" w:cs="PMingLiu"/>
              </w:rPr>
              <w:t>5.與醫師、藥師做朋友。</w:t>
            </w:r>
          </w:p>
          <w:p w14:paraId="3F9A21CA" w14:textId="77777777" w:rsidR="00A823E4" w:rsidRDefault="00A823E4" w:rsidP="00A823E4">
            <w:pPr>
              <w:ind w:left="982" w:hanging="982"/>
              <w:rPr>
                <w:rFonts w:ascii="PMingLiu" w:eastAsia="PMingLiu" w:hAnsi="PMingLiu" w:cs="PMingLiu"/>
              </w:rPr>
            </w:pPr>
            <w:r>
              <w:rPr>
                <w:rFonts w:ascii="PMingLiu" w:eastAsia="PMingLiu" w:hAnsi="PMingLiu" w:cs="PMingLiu"/>
              </w:rPr>
              <w:t>留意生活圈內的醫療資源，尋找家庭醫師、藥師作為顧問。</w:t>
            </w:r>
          </w:p>
          <w:p w14:paraId="5C8A8AAD"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49F6F7AC" w14:textId="170F11A9"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8253A9D" w14:textId="77777777" w:rsidR="00A823E4" w:rsidRDefault="00A823E4" w:rsidP="00A823E4">
            <w:pPr>
              <w:spacing w:line="260" w:lineRule="auto"/>
              <w:jc w:val="left"/>
            </w:pPr>
            <w:r>
              <w:rPr>
                <w:rFonts w:ascii="標楷體" w:eastAsia="標楷體" w:hAnsi="標楷體" w:cs="標楷體"/>
              </w:rPr>
              <w:t>1.課本。</w:t>
            </w:r>
          </w:p>
          <w:p w14:paraId="0746780C" w14:textId="77777777" w:rsidR="00A823E4" w:rsidRDefault="00A823E4" w:rsidP="00A823E4">
            <w:pPr>
              <w:spacing w:line="260" w:lineRule="auto"/>
              <w:jc w:val="left"/>
            </w:pPr>
            <w:r>
              <w:rPr>
                <w:rFonts w:ascii="標楷體" w:eastAsia="標楷體" w:hAnsi="標楷體" w:cs="標楷體"/>
              </w:rPr>
              <w:t>2.課程相關資料。</w:t>
            </w:r>
          </w:p>
          <w:p w14:paraId="22885FBF" w14:textId="35782420"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318FDA9"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70C7DDA9"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64CDE931" w14:textId="3E8F8F1D"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A77EF97" w14:textId="321150AD"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762F582E"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71A5D0EF"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014D5E68" w14:textId="1424C04B"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17</w:t>
            </w:r>
            <w:r w:rsidRPr="00B73D6D">
              <w:rPr>
                <w:rFonts w:asciiTheme="minorEastAsia" w:hAnsiTheme="minorEastAsia" w:cs="標楷體" w:hint="eastAsia"/>
                <w:color w:val="auto"/>
                <w:sz w:val="16"/>
                <w:szCs w:val="16"/>
              </w:rPr>
              <w:t>週</w:t>
            </w:r>
          </w:p>
          <w:p w14:paraId="5CFB5B08" w14:textId="24867842"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6.03-06.07</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34E998CD" w14:textId="77777777" w:rsidR="00A823E4" w:rsidRDefault="00A823E4" w:rsidP="00A823E4">
            <w:pPr>
              <w:rPr>
                <w:rFonts w:ascii="PMingLiu" w:eastAsia="PMingLiu" w:hAnsi="PMingLiu" w:cs="PMingLiu"/>
              </w:rPr>
            </w:pPr>
            <w:r>
              <w:rPr>
                <w:rFonts w:ascii="PMingLiu" w:eastAsia="PMingLiu" w:hAnsi="PMingLiu" w:cs="PMingLiu"/>
              </w:rPr>
              <w:t>Bb-IV-1</w:t>
            </w:r>
          </w:p>
          <w:p w14:paraId="0097B14A" w14:textId="77777777" w:rsidR="00A823E4" w:rsidRDefault="00A823E4" w:rsidP="00A823E4">
            <w:pPr>
              <w:rPr>
                <w:rFonts w:ascii="PMingLiu" w:eastAsia="PMingLiu" w:hAnsi="PMingLiu" w:cs="PMingLiu"/>
              </w:rPr>
            </w:pPr>
            <w:r>
              <w:rPr>
                <w:rFonts w:ascii="PMingLiu" w:eastAsia="PMingLiu" w:hAnsi="PMingLiu" w:cs="PMingLiu"/>
              </w:rPr>
              <w:t>正確購買與使用藥品的行動策略。</w:t>
            </w:r>
          </w:p>
          <w:p w14:paraId="31E024E3" w14:textId="5679276E"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Bb-IV-2 家庭、同儕、文化、媒體、廣告等傳達的藥品選購資訊。</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00EA8A5C" w14:textId="77777777" w:rsidR="00A823E4" w:rsidRDefault="00A823E4" w:rsidP="00A823E4">
            <w:pPr>
              <w:rPr>
                <w:rFonts w:ascii="PMingLiu" w:eastAsia="PMingLiu" w:hAnsi="PMingLiu" w:cs="PMingLiu"/>
              </w:rPr>
            </w:pPr>
            <w:r>
              <w:rPr>
                <w:rFonts w:ascii="PMingLiu" w:eastAsia="PMingLiu" w:hAnsi="PMingLiu" w:cs="PMingLiu"/>
              </w:rPr>
              <w:t>1a-IV-4理解促進健康生活的策略、資源與規範。</w:t>
            </w:r>
          </w:p>
          <w:p w14:paraId="40CA9528" w14:textId="77777777" w:rsidR="00A823E4" w:rsidRDefault="00A823E4" w:rsidP="00A823E4">
            <w:pPr>
              <w:rPr>
                <w:rFonts w:ascii="PMingLiu" w:eastAsia="PMingLiu" w:hAnsi="PMingLiu" w:cs="PMingLiu"/>
              </w:rPr>
            </w:pPr>
            <w:r>
              <w:rPr>
                <w:rFonts w:ascii="PMingLiu" w:eastAsia="PMingLiu" w:hAnsi="PMingLiu" w:cs="PMingLiu"/>
              </w:rPr>
              <w:t>3b-IV-4因應不同的生活情境，善用各種生活技能，解決健康問題。</w:t>
            </w:r>
          </w:p>
          <w:p w14:paraId="7EF3F047" w14:textId="36C9000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4a-IV-1運用適切的健康資訊、產品與服務，擬定健康行動策略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8136323" w14:textId="77777777" w:rsidR="00A823E4" w:rsidRDefault="00A823E4" w:rsidP="00A823E4">
            <w:pPr>
              <w:rPr>
                <w:rFonts w:ascii="PMingLiu" w:eastAsia="PMingLiu" w:hAnsi="PMingLiu" w:cs="PMingLiu"/>
                <w:b/>
              </w:rPr>
            </w:pPr>
            <w:r>
              <w:rPr>
                <w:rFonts w:ascii="PMingLiu" w:eastAsia="PMingLiu" w:hAnsi="PMingLiu" w:cs="PMingLiu"/>
              </w:rPr>
              <w:t>第三篇 第一章用藥安全(三)</w:t>
            </w:r>
          </w:p>
          <w:p w14:paraId="7ACF17F1" w14:textId="77777777" w:rsidR="00A823E4" w:rsidRDefault="00A823E4" w:rsidP="00A823E4">
            <w:pPr>
              <w:rPr>
                <w:rFonts w:ascii="PMingLiu" w:eastAsia="PMingLiu" w:hAnsi="PMingLiu" w:cs="PMingLiu"/>
              </w:rPr>
            </w:pPr>
            <w:r>
              <w:rPr>
                <w:rFonts w:ascii="PMingLiu" w:eastAsia="PMingLiu" w:hAnsi="PMingLiu" w:cs="PMingLiu"/>
                <w:b/>
              </w:rPr>
              <w:t>一、藥害救濟</w:t>
            </w:r>
          </w:p>
          <w:p w14:paraId="75D67DC5" w14:textId="77777777" w:rsidR="00A823E4" w:rsidRDefault="00A823E4" w:rsidP="00A823E4">
            <w:pPr>
              <w:rPr>
                <w:rFonts w:ascii="PMingLiu" w:eastAsia="PMingLiu" w:hAnsi="PMingLiu" w:cs="PMingLiu"/>
              </w:rPr>
            </w:pPr>
            <w:r>
              <w:rPr>
                <w:rFonts w:ascii="PMingLiu" w:eastAsia="PMingLiu" w:hAnsi="PMingLiu" w:cs="PMingLiu"/>
              </w:rPr>
              <w:t>提問：如果因為服用藥物導致傷殘或死亡，就要默默地吞下眼淚自認倒楣嗎？我們可以怎麼做呢？</w:t>
            </w:r>
          </w:p>
          <w:p w14:paraId="40A3ED45" w14:textId="77777777" w:rsidR="00A823E4" w:rsidRDefault="00A823E4" w:rsidP="00A823E4">
            <w:pPr>
              <w:rPr>
                <w:rFonts w:ascii="PMingLiu" w:eastAsia="PMingLiu" w:hAnsi="PMingLiu" w:cs="PMingLiu"/>
              </w:rPr>
            </w:pPr>
            <w:r>
              <w:rPr>
                <w:rFonts w:ascii="PMingLiu" w:eastAsia="PMingLiu" w:hAnsi="PMingLiu" w:cs="PMingLiu"/>
              </w:rPr>
              <w:t>說明：如果使用藥物而導致殘疾或死亡，可以向藥害救濟基金會請求協助。</w:t>
            </w:r>
          </w:p>
          <w:p w14:paraId="6BD24FE6" w14:textId="77777777" w:rsidR="00A823E4" w:rsidRDefault="00A823E4" w:rsidP="00A823E4">
            <w:pPr>
              <w:rPr>
                <w:rFonts w:ascii="PMingLiu" w:eastAsia="PMingLiu" w:hAnsi="PMingLiu" w:cs="PMingLiu"/>
                <w:b/>
              </w:rPr>
            </w:pPr>
            <w:r>
              <w:rPr>
                <w:rFonts w:ascii="PMingLiu" w:eastAsia="PMingLiu" w:hAnsi="PMingLiu" w:cs="PMingLiu"/>
                <w:b/>
              </w:rPr>
              <w:t>二、健康生活行動家（一）</w:t>
            </w:r>
          </w:p>
          <w:p w14:paraId="7E50109B" w14:textId="77777777" w:rsidR="00A823E4" w:rsidRDefault="00A823E4" w:rsidP="00A823E4">
            <w:pPr>
              <w:rPr>
                <w:rFonts w:ascii="PMingLiu" w:eastAsia="PMingLiu" w:hAnsi="PMingLiu" w:cs="PMingLiu"/>
              </w:rPr>
            </w:pPr>
            <w:r>
              <w:rPr>
                <w:rFonts w:ascii="PMingLiu" w:eastAsia="PMingLiu" w:hAnsi="PMingLiu" w:cs="PMingLiu"/>
              </w:rPr>
              <w:lastRenderedPageBreak/>
              <w:t>提問：生活中常常看到與健康相關的廣告，有些是誇大不實的，同學請分組討論課文中的案例。</w:t>
            </w:r>
          </w:p>
          <w:p w14:paraId="6099F36E" w14:textId="77777777" w:rsidR="00A823E4" w:rsidRDefault="00A823E4" w:rsidP="00A823E4">
            <w:pPr>
              <w:rPr>
                <w:rFonts w:ascii="PMingLiu" w:eastAsia="PMingLiu" w:hAnsi="PMingLiu" w:cs="PMingLiu"/>
              </w:rPr>
            </w:pPr>
            <w:r>
              <w:rPr>
                <w:rFonts w:ascii="PMingLiu" w:eastAsia="PMingLiu" w:hAnsi="PMingLiu" w:cs="PMingLiu"/>
              </w:rPr>
              <w:t>發表：請同學分組發表案例一二的討論結果。</w:t>
            </w:r>
          </w:p>
          <w:p w14:paraId="0D1CBD2C" w14:textId="77777777" w:rsidR="00A823E4" w:rsidRDefault="00A823E4" w:rsidP="00A823E4">
            <w:pPr>
              <w:rPr>
                <w:rFonts w:ascii="PMingLiu" w:eastAsia="PMingLiu" w:hAnsi="PMingLiu" w:cs="PMingLiu"/>
              </w:rPr>
            </w:pPr>
            <w:r>
              <w:rPr>
                <w:rFonts w:ascii="PMingLiu" w:eastAsia="PMingLiu" w:hAnsi="PMingLiu" w:cs="PMingLiu"/>
              </w:rPr>
              <w:t>說明：案例下方都有詳細的說明，讓同學發表完之後老師再說明。</w:t>
            </w:r>
          </w:p>
          <w:p w14:paraId="2291FE47" w14:textId="77777777" w:rsidR="00A823E4" w:rsidRDefault="00A823E4" w:rsidP="00A823E4">
            <w:pPr>
              <w:rPr>
                <w:rFonts w:ascii="PMingLiu" w:eastAsia="PMingLiu" w:hAnsi="PMingLiu" w:cs="PMingLiu"/>
                <w:b/>
              </w:rPr>
            </w:pPr>
            <w:r>
              <w:rPr>
                <w:rFonts w:ascii="PMingLiu" w:eastAsia="PMingLiu" w:hAnsi="PMingLiu" w:cs="PMingLiu"/>
                <w:b/>
              </w:rPr>
              <w:t>三、健康生活行動家（二）</w:t>
            </w:r>
          </w:p>
          <w:p w14:paraId="55D4B399" w14:textId="77777777" w:rsidR="00A823E4" w:rsidRDefault="00A823E4" w:rsidP="00A823E4">
            <w:pPr>
              <w:rPr>
                <w:rFonts w:ascii="PMingLiu" w:eastAsia="PMingLiu" w:hAnsi="PMingLiu" w:cs="PMingLiu"/>
              </w:rPr>
            </w:pPr>
            <w:r>
              <w:rPr>
                <w:rFonts w:ascii="PMingLiu" w:eastAsia="PMingLiu" w:hAnsi="PMingLiu" w:cs="PMingLiu"/>
              </w:rPr>
              <w:t>提問：生活中常常看到與健康相關的廣告，有些是誇大不實的，同學請分組討論課文中的案例，並以同學自己找的藥品廣告，練習一次。</w:t>
            </w:r>
          </w:p>
          <w:p w14:paraId="5BFACB33" w14:textId="77777777" w:rsidR="00A823E4" w:rsidRDefault="00A823E4" w:rsidP="00A823E4">
            <w:pPr>
              <w:ind w:left="982" w:hanging="982"/>
              <w:rPr>
                <w:rFonts w:ascii="PMingLiu" w:eastAsia="PMingLiu" w:hAnsi="PMingLiu" w:cs="PMingLiu"/>
              </w:rPr>
            </w:pPr>
            <w:r>
              <w:rPr>
                <w:rFonts w:ascii="PMingLiu" w:eastAsia="PMingLiu" w:hAnsi="PMingLiu" w:cs="PMingLiu"/>
              </w:rPr>
              <w:t>發表：請同學分組發表案例三的討論結果。</w:t>
            </w:r>
          </w:p>
          <w:p w14:paraId="6F55CF7F"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4A063725" w14:textId="3F523C78"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0E6925F" w14:textId="77777777" w:rsidR="00A823E4" w:rsidRDefault="00A823E4" w:rsidP="00A823E4">
            <w:pPr>
              <w:spacing w:line="260" w:lineRule="auto"/>
              <w:jc w:val="left"/>
            </w:pPr>
            <w:r>
              <w:rPr>
                <w:rFonts w:ascii="標楷體" w:eastAsia="標楷體" w:hAnsi="標楷體" w:cs="標楷體"/>
              </w:rPr>
              <w:t>1.課本。</w:t>
            </w:r>
          </w:p>
          <w:p w14:paraId="388A2AFE" w14:textId="77777777" w:rsidR="00A823E4" w:rsidRDefault="00A823E4" w:rsidP="00A823E4">
            <w:pPr>
              <w:spacing w:line="260" w:lineRule="auto"/>
              <w:jc w:val="left"/>
            </w:pPr>
            <w:r>
              <w:rPr>
                <w:rFonts w:ascii="標楷體" w:eastAsia="標楷體" w:hAnsi="標楷體" w:cs="標楷體"/>
              </w:rPr>
              <w:t>2.課程相關資料。</w:t>
            </w:r>
          </w:p>
          <w:p w14:paraId="6B7E5198" w14:textId="27A01C01"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472198A"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484A79FB"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680D152D" w14:textId="6C366A86"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8F23AFC" w14:textId="5D50D6AF"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5FCDB501"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41A05358"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6FD06C32" w14:textId="4DB5A1E4"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18</w:t>
            </w:r>
            <w:r w:rsidRPr="00B73D6D">
              <w:rPr>
                <w:rFonts w:asciiTheme="minorEastAsia" w:hAnsiTheme="minorEastAsia" w:cs="標楷體" w:hint="eastAsia"/>
                <w:color w:val="auto"/>
                <w:sz w:val="16"/>
                <w:szCs w:val="16"/>
              </w:rPr>
              <w:t>週</w:t>
            </w:r>
          </w:p>
          <w:p w14:paraId="68A20817" w14:textId="430E797E"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6.10-06.14</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2B1D3F83" w14:textId="620EFC21"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Fb-IV-5 全民健保與醫療制度、醫療服務與資源。</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3EB5C9F" w14:textId="77777777" w:rsidR="00A823E4" w:rsidRDefault="00A823E4" w:rsidP="00A823E4">
            <w:pPr>
              <w:spacing w:line="260" w:lineRule="auto"/>
              <w:rPr>
                <w:rFonts w:ascii="PMingLiu" w:eastAsia="PMingLiu" w:hAnsi="PMingLiu" w:cs="PMingLiu"/>
              </w:rPr>
            </w:pPr>
            <w:r>
              <w:rPr>
                <w:rFonts w:ascii="PMingLiu" w:eastAsia="PMingLiu" w:hAnsi="PMingLiu" w:cs="PMingLiu"/>
              </w:rPr>
              <w:t>2b-IV-1 堅守健康的生活規範、態度與價值觀。</w:t>
            </w:r>
          </w:p>
          <w:p w14:paraId="1C1A404F" w14:textId="274D296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4a-IV-1 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63A7F7A" w14:textId="77777777" w:rsidR="00A823E4" w:rsidRDefault="00A823E4" w:rsidP="00A823E4">
            <w:pPr>
              <w:rPr>
                <w:rFonts w:ascii="PMingLiu" w:eastAsia="PMingLiu" w:hAnsi="PMingLiu" w:cs="PMingLiu"/>
                <w:b/>
              </w:rPr>
            </w:pPr>
            <w:r>
              <w:rPr>
                <w:rFonts w:ascii="PMingLiu" w:eastAsia="PMingLiu" w:hAnsi="PMingLiu" w:cs="PMingLiu"/>
              </w:rPr>
              <w:t>第三篇 第二章我愛健保(一)</w:t>
            </w:r>
          </w:p>
          <w:p w14:paraId="1D395F76" w14:textId="77777777" w:rsidR="00A823E4" w:rsidRDefault="00A823E4" w:rsidP="00A823E4">
            <w:pPr>
              <w:rPr>
                <w:rFonts w:ascii="PMingLiu" w:eastAsia="PMingLiu" w:hAnsi="PMingLiu" w:cs="PMingLiu"/>
                <w:b/>
              </w:rPr>
            </w:pPr>
            <w:r>
              <w:rPr>
                <w:rFonts w:ascii="PMingLiu" w:eastAsia="PMingLiu" w:hAnsi="PMingLiu" w:cs="PMingLiu"/>
                <w:b/>
              </w:rPr>
              <w:t>一、引起動機</w:t>
            </w:r>
          </w:p>
          <w:p w14:paraId="3D0FFA2C" w14:textId="77777777" w:rsidR="00A823E4" w:rsidRDefault="00A823E4" w:rsidP="00A823E4">
            <w:pPr>
              <w:rPr>
                <w:rFonts w:ascii="PMingLiu" w:eastAsia="PMingLiu" w:hAnsi="PMingLiu" w:cs="PMingLiu"/>
              </w:rPr>
            </w:pPr>
            <w:r>
              <w:rPr>
                <w:rFonts w:ascii="PMingLiu" w:eastAsia="PMingLiu" w:hAnsi="PMingLiu" w:cs="PMingLiu"/>
              </w:rPr>
              <w:t>1.提問：請問同學平常最常去哪裡就診？每一次就診大概付多少費用？實際上的花費真的只有一百五十元或兩百元嗎？多的錢從哪裡來支付？</w:t>
            </w:r>
          </w:p>
          <w:p w14:paraId="28FD4EB1" w14:textId="77777777" w:rsidR="00A823E4" w:rsidRDefault="00A823E4" w:rsidP="00A823E4">
            <w:pPr>
              <w:rPr>
                <w:rFonts w:ascii="PMingLiu" w:eastAsia="PMingLiu" w:hAnsi="PMingLiu" w:cs="PMingLiu"/>
              </w:rPr>
            </w:pPr>
            <w:r>
              <w:rPr>
                <w:rFonts w:ascii="PMingLiu" w:eastAsia="PMingLiu" w:hAnsi="PMingLiu" w:cs="PMingLiu"/>
              </w:rPr>
              <w:t>2.說明：全民健保其實就是保險的一種，每個家庭</w:t>
            </w:r>
            <w:r>
              <w:rPr>
                <w:rFonts w:ascii="PMingLiu" w:eastAsia="PMingLiu" w:hAnsi="PMingLiu" w:cs="PMingLiu"/>
              </w:rPr>
              <w:lastRenderedPageBreak/>
              <w:t>每個月都有繳納保險金，雖然我們一次看診只有繳掛號費和部分負擔等，其實是從健保的大水庫再支出，這樣就不用擔心生病沒錢看醫生。</w:t>
            </w:r>
          </w:p>
          <w:p w14:paraId="18C09493" w14:textId="77777777" w:rsidR="00A823E4" w:rsidRDefault="00A823E4" w:rsidP="00A823E4">
            <w:pPr>
              <w:rPr>
                <w:rFonts w:ascii="PMingLiu" w:eastAsia="PMingLiu" w:hAnsi="PMingLiu" w:cs="PMingLiu"/>
                <w:b/>
              </w:rPr>
            </w:pPr>
            <w:r>
              <w:rPr>
                <w:rFonts w:ascii="PMingLiu" w:eastAsia="PMingLiu" w:hAnsi="PMingLiu" w:cs="PMingLiu"/>
                <w:b/>
              </w:rPr>
              <w:t>二、了解健保 健康有保</w:t>
            </w:r>
          </w:p>
          <w:p w14:paraId="2F108EB0" w14:textId="77777777" w:rsidR="00A823E4" w:rsidRDefault="00A823E4" w:rsidP="00A823E4">
            <w:pPr>
              <w:rPr>
                <w:rFonts w:ascii="PMingLiu" w:eastAsia="PMingLiu" w:hAnsi="PMingLiu" w:cs="PMingLiu"/>
              </w:rPr>
            </w:pPr>
            <w:r>
              <w:rPr>
                <w:rFonts w:ascii="PMingLiu" w:eastAsia="PMingLiu" w:hAnsi="PMingLiu" w:cs="PMingLiu"/>
              </w:rPr>
              <w:t>1.提問：常有新聞事件說有些海外華僑平時沒有回臺灣，遇到重大疾病時卻會回臺灣就診，為什麼他們不在國外就診就好，一定要搭飛機回臺灣呢？</w:t>
            </w:r>
          </w:p>
          <w:p w14:paraId="293ED420" w14:textId="77777777" w:rsidR="00A823E4" w:rsidRDefault="00A823E4" w:rsidP="00A823E4">
            <w:pPr>
              <w:rPr>
                <w:rFonts w:ascii="PMingLiu" w:eastAsia="PMingLiu" w:hAnsi="PMingLiu" w:cs="PMingLiu"/>
              </w:rPr>
            </w:pPr>
            <w:r>
              <w:rPr>
                <w:rFonts w:ascii="PMingLiu" w:eastAsia="PMingLiu" w:hAnsi="PMingLiu" w:cs="PMingLiu"/>
              </w:rPr>
              <w:t>2.發表：請同學自由發表意見</w:t>
            </w:r>
          </w:p>
          <w:p w14:paraId="6A5C8F76" w14:textId="77777777" w:rsidR="00A823E4" w:rsidRDefault="00A823E4" w:rsidP="00A823E4">
            <w:pPr>
              <w:rPr>
                <w:rFonts w:ascii="PMingLiu" w:eastAsia="PMingLiu" w:hAnsi="PMingLiu" w:cs="PMingLiu"/>
              </w:rPr>
            </w:pPr>
            <w:r>
              <w:rPr>
                <w:rFonts w:ascii="PMingLiu" w:eastAsia="PMingLiu" w:hAnsi="PMingLiu" w:cs="PMingLiu"/>
              </w:rPr>
              <w:t>3.說明：臺灣因為有健保，全民都有繳納保費，遇到重大疾病時，可以不用自行負擔那麼多費用，也可以接受良好的醫療照護，這就是為什麼即使海外華僑已經長居海外了，仍然每個月都繳健保費的原因，就是為了重大疾病時可以回臺灣醫療。因為健保是符合「風險分擔」和「互助原則」。</w:t>
            </w:r>
          </w:p>
          <w:p w14:paraId="7BF898C6" w14:textId="77777777" w:rsidR="00A823E4" w:rsidRDefault="00A823E4" w:rsidP="00A823E4">
            <w:pPr>
              <w:rPr>
                <w:rFonts w:ascii="PMingLiu" w:eastAsia="PMingLiu" w:hAnsi="PMingLiu" w:cs="PMingLiu"/>
                <w:b/>
              </w:rPr>
            </w:pPr>
            <w:r>
              <w:rPr>
                <w:rFonts w:ascii="PMingLiu" w:eastAsia="PMingLiu" w:hAnsi="PMingLiu" w:cs="PMingLiu"/>
                <w:b/>
              </w:rPr>
              <w:t>三、認識健保IC卡</w:t>
            </w:r>
          </w:p>
          <w:p w14:paraId="3621E79F" w14:textId="6D4A8E12" w:rsidR="00A823E4" w:rsidRPr="007903B9" w:rsidRDefault="00A823E4" w:rsidP="007903B9">
            <w:pPr>
              <w:rPr>
                <w:rFonts w:ascii="PMingLiu" w:hAnsi="PMingLiu" w:cs="PMingLiu" w:hint="eastAsia"/>
              </w:rPr>
            </w:pPr>
            <w:r>
              <w:rPr>
                <w:rFonts w:ascii="PMingLiu" w:eastAsia="PMingLiu" w:hAnsi="PMingLiu" w:cs="PMingLiu"/>
              </w:rPr>
              <w:t>講解：教師介紹「健保IC卡」、「健康存摺」，並實際操作給同學看。</w:t>
            </w: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4DBF9F32" w14:textId="1705CCB8"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48B5C8D" w14:textId="77777777" w:rsidR="00A823E4" w:rsidRDefault="00A823E4" w:rsidP="00A823E4">
            <w:pPr>
              <w:spacing w:line="260" w:lineRule="auto"/>
              <w:jc w:val="left"/>
            </w:pPr>
            <w:r>
              <w:rPr>
                <w:rFonts w:ascii="標楷體" w:eastAsia="標楷體" w:hAnsi="標楷體" w:cs="標楷體"/>
              </w:rPr>
              <w:t>1.課本。</w:t>
            </w:r>
          </w:p>
          <w:p w14:paraId="016A5F6C" w14:textId="77777777" w:rsidR="00A823E4" w:rsidRDefault="00A823E4" w:rsidP="00A823E4">
            <w:pPr>
              <w:spacing w:line="260" w:lineRule="auto"/>
              <w:jc w:val="left"/>
            </w:pPr>
            <w:r>
              <w:rPr>
                <w:rFonts w:ascii="標楷體" w:eastAsia="標楷體" w:hAnsi="標楷體" w:cs="標楷體"/>
              </w:rPr>
              <w:t>2.課程相關資料。</w:t>
            </w:r>
          </w:p>
          <w:p w14:paraId="4B4B123C" w14:textId="68DB6FAC"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EA1766F"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134985ED"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1A07762B" w14:textId="06A3837B"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2B4D1874" w14:textId="661D0D0F"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47AFE2E5" w14:textId="79A604A6" w:rsidR="00A823E4" w:rsidRPr="00B73D6D" w:rsidRDefault="00A823E4" w:rsidP="00A823E4">
            <w:pPr>
              <w:adjustRightInd w:val="0"/>
              <w:snapToGrid w:val="0"/>
              <w:spacing w:line="0" w:lineRule="atLeast"/>
              <w:ind w:hanging="7"/>
              <w:jc w:val="left"/>
              <w:rPr>
                <w:rFonts w:asciiTheme="minorEastAsia" w:hAnsiTheme="minorEastAsia" w:cs="標楷體"/>
                <w:sz w:val="18"/>
                <w:szCs w:val="18"/>
              </w:rPr>
            </w:pPr>
            <w:r w:rsidRPr="00B73D6D">
              <w:rPr>
                <w:rFonts w:asciiTheme="minorEastAsia" w:hAnsiTheme="minorEastAsia" w:cs="標楷體" w:hint="eastAsia"/>
                <w:sz w:val="18"/>
                <w:szCs w:val="18"/>
              </w:rPr>
              <w:t>0</w:t>
            </w:r>
            <w:r w:rsidRPr="00B73D6D">
              <w:rPr>
                <w:rFonts w:asciiTheme="minorEastAsia" w:hAnsiTheme="minorEastAsia" w:cs="標楷體"/>
                <w:sz w:val="18"/>
                <w:szCs w:val="18"/>
              </w:rPr>
              <w:t>6.10</w:t>
            </w:r>
            <w:r w:rsidRPr="00B73D6D">
              <w:rPr>
                <w:rFonts w:asciiTheme="minorEastAsia" w:hAnsiTheme="minorEastAsia" w:cs="標楷體" w:hint="eastAsia"/>
                <w:sz w:val="18"/>
                <w:szCs w:val="18"/>
              </w:rPr>
              <w:t>端午節</w:t>
            </w:r>
          </w:p>
        </w:tc>
      </w:tr>
      <w:tr w:rsidR="004D7CC6" w:rsidRPr="00AA1292" w14:paraId="38F4CCBA"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38A620C2" w14:textId="2B11DFD5"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lastRenderedPageBreak/>
              <w:t>第</w:t>
            </w:r>
            <w:r w:rsidRPr="00B73D6D">
              <w:rPr>
                <w:rFonts w:asciiTheme="minorEastAsia" w:hAnsiTheme="minorEastAsia" w:cs="標楷體"/>
                <w:color w:val="auto"/>
                <w:sz w:val="16"/>
                <w:szCs w:val="16"/>
              </w:rPr>
              <w:t>19</w:t>
            </w:r>
            <w:r w:rsidRPr="00B73D6D">
              <w:rPr>
                <w:rFonts w:asciiTheme="minorEastAsia" w:hAnsiTheme="minorEastAsia" w:cs="標楷體" w:hint="eastAsia"/>
                <w:color w:val="auto"/>
                <w:sz w:val="16"/>
                <w:szCs w:val="16"/>
              </w:rPr>
              <w:t>週</w:t>
            </w:r>
          </w:p>
          <w:p w14:paraId="6C3CA608" w14:textId="01247B15"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6.17-06.21</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6DBA7784" w14:textId="735A6304"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Fb-IV-5 全民健保與醫療制度、醫療服務與資源。</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D9582DE" w14:textId="77777777" w:rsidR="00A823E4" w:rsidRDefault="00A823E4" w:rsidP="00A823E4">
            <w:pPr>
              <w:spacing w:line="260" w:lineRule="auto"/>
              <w:rPr>
                <w:rFonts w:ascii="PMingLiu" w:eastAsia="PMingLiu" w:hAnsi="PMingLiu" w:cs="PMingLiu"/>
              </w:rPr>
            </w:pPr>
            <w:r>
              <w:rPr>
                <w:rFonts w:ascii="PMingLiu" w:eastAsia="PMingLiu" w:hAnsi="PMingLiu" w:cs="PMingLiu"/>
              </w:rPr>
              <w:t>2b-IV-1 堅守健康的生活規範、態度與價值觀。</w:t>
            </w:r>
          </w:p>
          <w:p w14:paraId="2587F179" w14:textId="1BCA6694"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4a-IV-1 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6B4785CC"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31E4D0F5" w14:textId="3ECDECD8" w:rsidR="00A823E4" w:rsidRPr="00AA1292" w:rsidRDefault="00A823E4" w:rsidP="00A823E4">
            <w:pPr>
              <w:ind w:left="317" w:hanging="317"/>
              <w:jc w:val="center"/>
              <w:rPr>
                <w:rFonts w:asciiTheme="minorEastAsia" w:hAnsiTheme="minorEastAsia" w:cs="標楷體"/>
                <w:color w:val="FF0000"/>
                <w:sz w:val="24"/>
                <w:szCs w:val="24"/>
              </w:rPr>
            </w:pPr>
            <w:r>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D03F355" w14:textId="77777777" w:rsidR="00A823E4" w:rsidRDefault="00A823E4" w:rsidP="00A823E4">
            <w:pPr>
              <w:spacing w:line="260" w:lineRule="auto"/>
              <w:jc w:val="left"/>
            </w:pPr>
            <w:r>
              <w:rPr>
                <w:rFonts w:ascii="標楷體" w:eastAsia="標楷體" w:hAnsi="標楷體" w:cs="標楷體"/>
              </w:rPr>
              <w:t>1.課本。</w:t>
            </w:r>
          </w:p>
          <w:p w14:paraId="1B9AEE0E" w14:textId="77777777" w:rsidR="00A823E4" w:rsidRDefault="00A823E4" w:rsidP="00A823E4">
            <w:pPr>
              <w:spacing w:line="260" w:lineRule="auto"/>
              <w:jc w:val="left"/>
            </w:pPr>
            <w:r>
              <w:rPr>
                <w:rFonts w:ascii="標楷體" w:eastAsia="標楷體" w:hAnsi="標楷體" w:cs="標楷體"/>
              </w:rPr>
              <w:t>2.課程相關資料。</w:t>
            </w:r>
          </w:p>
          <w:p w14:paraId="32310592" w14:textId="21AB5166"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9F7C9DE"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42082EBA"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1DAF7F38" w14:textId="4EF570AF"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0B03E43" w14:textId="7C4AC7EB"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34519603" w14:textId="77777777" w:rsidR="00A823E4" w:rsidRPr="00AA1292" w:rsidRDefault="00A823E4" w:rsidP="00A823E4">
            <w:pPr>
              <w:adjustRightInd w:val="0"/>
              <w:snapToGrid w:val="0"/>
              <w:spacing w:line="0" w:lineRule="atLeast"/>
              <w:ind w:hanging="7"/>
              <w:jc w:val="left"/>
              <w:rPr>
                <w:rFonts w:asciiTheme="minorEastAsia" w:hAnsiTheme="minorEastAsia" w:cs="標楷體"/>
                <w:sz w:val="24"/>
                <w:szCs w:val="24"/>
              </w:rPr>
            </w:pPr>
          </w:p>
        </w:tc>
      </w:tr>
      <w:tr w:rsidR="004D7CC6" w:rsidRPr="00AA1292" w14:paraId="18DAC8AC" w14:textId="77777777" w:rsidTr="00E35B2D">
        <w:trPr>
          <w:trHeight w:val="332"/>
          <w:jc w:val="center"/>
        </w:trPr>
        <w:tc>
          <w:tcPr>
            <w:tcW w:w="1247" w:type="dxa"/>
            <w:tcBorders>
              <w:top w:val="single" w:sz="8" w:space="0" w:color="000000"/>
              <w:left w:val="single" w:sz="8" w:space="0" w:color="000000"/>
              <w:bottom w:val="single" w:sz="8" w:space="0" w:color="000000"/>
              <w:right w:val="single" w:sz="4" w:space="0" w:color="auto"/>
            </w:tcBorders>
          </w:tcPr>
          <w:p w14:paraId="33AFA27C" w14:textId="18C8E351"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第</w:t>
            </w:r>
            <w:r w:rsidRPr="00B73D6D">
              <w:rPr>
                <w:rFonts w:asciiTheme="minorEastAsia" w:hAnsiTheme="minorEastAsia" w:cs="標楷體"/>
                <w:color w:val="auto"/>
                <w:sz w:val="16"/>
                <w:szCs w:val="16"/>
              </w:rPr>
              <w:t>20</w:t>
            </w:r>
            <w:r w:rsidRPr="00B73D6D">
              <w:rPr>
                <w:rFonts w:asciiTheme="minorEastAsia" w:hAnsiTheme="minorEastAsia" w:cs="標楷體" w:hint="eastAsia"/>
                <w:color w:val="auto"/>
                <w:sz w:val="16"/>
                <w:szCs w:val="16"/>
              </w:rPr>
              <w:t>週</w:t>
            </w:r>
          </w:p>
          <w:p w14:paraId="012183D6" w14:textId="250732E2" w:rsidR="00A823E4" w:rsidRPr="00B73D6D" w:rsidRDefault="00A823E4" w:rsidP="00A823E4">
            <w:pPr>
              <w:jc w:val="center"/>
              <w:rPr>
                <w:rFonts w:asciiTheme="minorEastAsia" w:hAnsiTheme="minorEastAsia" w:cs="標楷體"/>
                <w:color w:val="auto"/>
                <w:sz w:val="16"/>
                <w:szCs w:val="16"/>
              </w:rPr>
            </w:pPr>
            <w:r w:rsidRPr="00B73D6D">
              <w:rPr>
                <w:rFonts w:asciiTheme="minorEastAsia" w:hAnsiTheme="minorEastAsia" w:cs="標楷體" w:hint="eastAsia"/>
                <w:color w:val="auto"/>
                <w:sz w:val="16"/>
                <w:szCs w:val="16"/>
              </w:rPr>
              <w:t>0</w:t>
            </w:r>
            <w:r w:rsidRPr="00B73D6D">
              <w:rPr>
                <w:rFonts w:asciiTheme="minorEastAsia" w:hAnsiTheme="minorEastAsia" w:cs="標楷體"/>
                <w:color w:val="auto"/>
                <w:sz w:val="16"/>
                <w:szCs w:val="16"/>
              </w:rPr>
              <w:t>6.24-06.28</w:t>
            </w:r>
          </w:p>
        </w:tc>
        <w:tc>
          <w:tcPr>
            <w:tcW w:w="1862" w:type="dxa"/>
            <w:tcBorders>
              <w:top w:val="single" w:sz="4" w:space="0" w:color="auto"/>
              <w:left w:val="single" w:sz="4" w:space="0" w:color="auto"/>
              <w:bottom w:val="single" w:sz="4" w:space="0" w:color="auto"/>
              <w:right w:val="single" w:sz="4" w:space="0" w:color="auto"/>
            </w:tcBorders>
            <w:shd w:val="clear" w:color="auto" w:fill="auto"/>
          </w:tcPr>
          <w:p w14:paraId="7DCB6CA0" w14:textId="77777777" w:rsidR="00A823E4" w:rsidRPr="00AA1292" w:rsidRDefault="00A823E4" w:rsidP="00A823E4">
            <w:pPr>
              <w:jc w:val="center"/>
              <w:rPr>
                <w:rFonts w:asciiTheme="minorEastAsia" w:hAnsiTheme="minorEastAsia" w:cs="標楷體"/>
                <w:color w:val="FF0000"/>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5185DC4A" w14:textId="77777777" w:rsidR="00A823E4" w:rsidRDefault="00A823E4" w:rsidP="00A823E4">
            <w:pPr>
              <w:spacing w:line="260" w:lineRule="auto"/>
              <w:rPr>
                <w:rFonts w:ascii="PMingLiu" w:eastAsia="PMingLiu" w:hAnsi="PMingLiu" w:cs="PMingLiu"/>
              </w:rPr>
            </w:pPr>
            <w:r>
              <w:rPr>
                <w:rFonts w:ascii="PMingLiu" w:eastAsia="PMingLiu" w:hAnsi="PMingLiu" w:cs="PMingLiu"/>
              </w:rPr>
              <w:t xml:space="preserve">2b-IV-1 </w:t>
            </w:r>
            <w:r>
              <w:rPr>
                <w:rFonts w:ascii="微軟正黑體" w:eastAsia="微軟正黑體" w:hAnsi="微軟正黑體" w:cs="微軟正黑體"/>
              </w:rPr>
              <w:t>堅守健康的生活規範、態度與價值觀。</w:t>
            </w:r>
          </w:p>
          <w:p w14:paraId="001325B3" w14:textId="1760DBFA" w:rsidR="00A823E4" w:rsidRPr="00AA1292" w:rsidRDefault="00A823E4" w:rsidP="00A823E4">
            <w:pPr>
              <w:jc w:val="center"/>
              <w:rPr>
                <w:rFonts w:asciiTheme="minorEastAsia" w:hAnsiTheme="minorEastAsia" w:cs="標楷體"/>
                <w:color w:val="FF0000"/>
                <w:sz w:val="24"/>
                <w:szCs w:val="24"/>
              </w:rPr>
            </w:pPr>
            <w:r>
              <w:rPr>
                <w:rFonts w:ascii="PMingLiu" w:eastAsia="PMingLiu" w:hAnsi="PMingLiu" w:cs="PMingLiu"/>
              </w:rPr>
              <w:t xml:space="preserve">4a-IV-1 </w:t>
            </w:r>
            <w:r>
              <w:rPr>
                <w:rFonts w:ascii="微軟正黑體" w:eastAsia="微軟正黑體" w:hAnsi="微軟正黑體" w:cs="微軟正黑體"/>
              </w:rPr>
              <w:t>運用適切的健康資訊、產品與服務，擬定健康行動策略。</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9E3B82B" w14:textId="77777777" w:rsidR="00A823E4" w:rsidRDefault="00A823E4" w:rsidP="00A823E4">
            <w:pPr>
              <w:rPr>
                <w:rFonts w:ascii="PMingLiu" w:eastAsia="PMingLiu" w:hAnsi="PMingLiu" w:cs="PMingLiu"/>
                <w:b/>
              </w:rPr>
            </w:pPr>
            <w:r>
              <w:rPr>
                <w:rFonts w:ascii="微軟正黑體" w:eastAsia="微軟正黑體" w:hAnsi="微軟正黑體" w:cs="微軟正黑體"/>
                <w:b/>
              </w:rPr>
              <w:t>一、善用健保好撇步（一）</w:t>
            </w:r>
          </w:p>
          <w:p w14:paraId="301D4C39" w14:textId="77777777" w:rsidR="00A823E4" w:rsidRDefault="00A823E4" w:rsidP="00A823E4">
            <w:pPr>
              <w:rPr>
                <w:rFonts w:ascii="PMingLiu" w:eastAsia="PMingLiu" w:hAnsi="PMingLiu" w:cs="PMingLiu"/>
              </w:rPr>
            </w:pPr>
            <w:r>
              <w:rPr>
                <w:rFonts w:ascii="微軟正黑體" w:eastAsia="微軟正黑體" w:hAnsi="微軟正黑體" w:cs="微軟正黑體"/>
              </w:rPr>
              <w:t>說明：臺灣健保制度非常珍貴，我們如果可以善用健保，不僅可以保障自己的權利，也可以讓其他人也享受到健保的方便，有幾個善用健保的小方法，讓老師一一來介紹</w:t>
            </w:r>
          </w:p>
          <w:p w14:paraId="6F01F142" w14:textId="77777777" w:rsidR="00A823E4" w:rsidRDefault="00A823E4" w:rsidP="00A823E4">
            <w:pPr>
              <w:rPr>
                <w:rFonts w:ascii="PMingLiu" w:eastAsia="PMingLiu" w:hAnsi="PMingLiu" w:cs="PMingLiu"/>
              </w:rPr>
            </w:pPr>
            <w:r>
              <w:rPr>
                <w:rFonts w:ascii="PMingLiu" w:eastAsia="PMingLiu" w:hAnsi="PMingLiu" w:cs="PMingLiu"/>
              </w:rPr>
              <w:t>1</w:t>
            </w:r>
            <w:r>
              <w:rPr>
                <w:rFonts w:ascii="微軟正黑體" w:eastAsia="微軟正黑體" w:hAnsi="微軟正黑體" w:cs="微軟正黑體"/>
              </w:rPr>
              <w:t>轉診保障重大病症者醫院等級分為醫學中心、區域醫院、地區醫院。</w:t>
            </w:r>
          </w:p>
          <w:p w14:paraId="389166EA" w14:textId="77777777" w:rsidR="00A823E4" w:rsidRDefault="00A823E4" w:rsidP="00A823E4">
            <w:pPr>
              <w:rPr>
                <w:rFonts w:ascii="PMingLiu" w:eastAsia="PMingLiu" w:hAnsi="PMingLiu" w:cs="PMingLiu"/>
                <w:b/>
              </w:rPr>
            </w:pPr>
            <w:r>
              <w:rPr>
                <w:rFonts w:ascii="微軟正黑體" w:eastAsia="微軟正黑體" w:hAnsi="微軟正黑體" w:cs="微軟正黑體"/>
                <w:b/>
              </w:rPr>
              <w:t>二、善用健保好撇步（二）</w:t>
            </w:r>
          </w:p>
          <w:p w14:paraId="3D25F540" w14:textId="77777777" w:rsidR="00A823E4" w:rsidRDefault="00A823E4" w:rsidP="00A823E4">
            <w:pPr>
              <w:rPr>
                <w:rFonts w:ascii="PMingLiu" w:eastAsia="PMingLiu" w:hAnsi="PMingLiu" w:cs="PMingLiu"/>
              </w:rPr>
            </w:pPr>
            <w:r>
              <w:rPr>
                <w:rFonts w:ascii="微軟正黑體" w:eastAsia="微軟正黑體" w:hAnsi="微軟正黑體" w:cs="微軟正黑體"/>
              </w:rPr>
              <w:t>提問：圖表是現行健保制度中各層級醫院轉診及未轉診就醫所需支付的費用。</w:t>
            </w:r>
          </w:p>
          <w:p w14:paraId="743E74B5" w14:textId="77777777" w:rsidR="00A823E4" w:rsidRDefault="00A823E4" w:rsidP="00A823E4">
            <w:pPr>
              <w:rPr>
                <w:rFonts w:ascii="PMingLiu" w:eastAsia="PMingLiu" w:hAnsi="PMingLiu" w:cs="PMingLiu"/>
              </w:rPr>
            </w:pPr>
            <w:r>
              <w:rPr>
                <w:rFonts w:ascii="微軟正黑體" w:eastAsia="微軟正黑體" w:hAnsi="微軟正黑體" w:cs="微軟正黑體"/>
              </w:rPr>
              <w:lastRenderedPageBreak/>
              <w:t>討論：請同學分組討論比較轉診及未轉診就醫費用的差別，並討論健保署為何要如此設計？希望達到怎樣的目的？</w:t>
            </w:r>
          </w:p>
          <w:p w14:paraId="1B104981" w14:textId="77777777" w:rsidR="00A823E4" w:rsidRDefault="00A823E4" w:rsidP="00A823E4">
            <w:pPr>
              <w:rPr>
                <w:rFonts w:ascii="PMingLiu" w:eastAsia="PMingLiu" w:hAnsi="PMingLiu" w:cs="PMingLiu"/>
              </w:rPr>
            </w:pPr>
            <w:r>
              <w:rPr>
                <w:rFonts w:ascii="微軟正黑體" w:eastAsia="微軟正黑體" w:hAnsi="微軟正黑體" w:cs="微軟正黑體"/>
              </w:rPr>
              <w:t>發表：請同學上臺發表。</w:t>
            </w:r>
          </w:p>
          <w:p w14:paraId="5AE0962E" w14:textId="77777777" w:rsidR="00A823E4" w:rsidRDefault="00A823E4" w:rsidP="00A823E4">
            <w:pPr>
              <w:rPr>
                <w:rFonts w:ascii="PMingLiu" w:eastAsia="PMingLiu" w:hAnsi="PMingLiu" w:cs="PMingLiu"/>
              </w:rPr>
            </w:pPr>
            <w:r>
              <w:rPr>
                <w:rFonts w:ascii="微軟正黑體" w:eastAsia="微軟正黑體" w:hAnsi="微軟正黑體" w:cs="微軟正黑體"/>
              </w:rPr>
              <w:t>總結：健保這樣設計，是希望大家可以善用生活環境週遭的醫療資源，避免醫療浪費。健保其實為我們提供了很多服務，請寫下你所享受到的健保好處。</w:t>
            </w:r>
          </w:p>
          <w:p w14:paraId="74EE4504" w14:textId="77777777" w:rsidR="00A823E4" w:rsidRDefault="00A823E4" w:rsidP="00A823E4">
            <w:pPr>
              <w:rPr>
                <w:rFonts w:ascii="PMingLiu" w:eastAsia="PMingLiu" w:hAnsi="PMingLiu" w:cs="PMingLiu"/>
              </w:rPr>
            </w:pPr>
            <w:r>
              <w:rPr>
                <w:rFonts w:ascii="PMingLiu" w:eastAsia="PMingLiu" w:hAnsi="PMingLiu" w:cs="PMingLiu"/>
              </w:rPr>
              <w:t>2</w:t>
            </w:r>
            <w:r>
              <w:rPr>
                <w:rFonts w:ascii="微軟正黑體" w:eastAsia="微軟正黑體" w:hAnsi="微軟正黑體" w:cs="微軟正黑體"/>
              </w:rPr>
              <w:t>厝邊好醫生，顧我尚安心</w:t>
            </w:r>
          </w:p>
          <w:p w14:paraId="73DA9047" w14:textId="77777777" w:rsidR="00A823E4" w:rsidRDefault="00A823E4" w:rsidP="00A823E4">
            <w:pPr>
              <w:rPr>
                <w:rFonts w:ascii="PMingLiu" w:eastAsia="PMingLiu" w:hAnsi="PMingLiu" w:cs="PMingLiu"/>
              </w:rPr>
            </w:pPr>
            <w:r>
              <w:rPr>
                <w:rFonts w:ascii="微軟正黑體" w:eastAsia="微軟正黑體" w:hAnsi="微軟正黑體" w:cs="微軟正黑體"/>
              </w:rPr>
              <w:t>同一地區健保特約診所</w:t>
            </w:r>
            <w:r>
              <w:rPr>
                <w:rFonts w:ascii="PMingLiu" w:eastAsia="PMingLiu" w:hAnsi="PMingLiu" w:cs="PMingLiu"/>
              </w:rPr>
              <w:t>5</w:t>
            </w:r>
            <w:r>
              <w:rPr>
                <w:rFonts w:ascii="微軟正黑體" w:eastAsia="微軟正黑體" w:hAnsi="微軟正黑體" w:cs="微軟正黑體"/>
              </w:rPr>
              <w:t>～</w:t>
            </w:r>
            <w:r>
              <w:rPr>
                <w:rFonts w:ascii="PMingLiu" w:eastAsia="PMingLiu" w:hAnsi="PMingLiu" w:cs="PMingLiu"/>
              </w:rPr>
              <w:t>10</w:t>
            </w:r>
            <w:r>
              <w:rPr>
                <w:rFonts w:ascii="微軟正黑體" w:eastAsia="微軟正黑體" w:hAnsi="微軟正黑體" w:cs="微軟正黑體"/>
              </w:rPr>
              <w:t>家組成「社區醫療群」，提供完整的醫療照護。</w:t>
            </w:r>
          </w:p>
          <w:p w14:paraId="22DDEE4E" w14:textId="77777777" w:rsidR="00A823E4" w:rsidRDefault="00A823E4" w:rsidP="00A823E4">
            <w:pPr>
              <w:rPr>
                <w:rFonts w:ascii="PMingLiu" w:eastAsia="PMingLiu" w:hAnsi="PMingLiu" w:cs="PMingLiu"/>
              </w:rPr>
            </w:pPr>
            <w:r>
              <w:rPr>
                <w:rFonts w:ascii="PMingLiu" w:eastAsia="PMingLiu" w:hAnsi="PMingLiu" w:cs="PMingLiu"/>
              </w:rPr>
              <w:t>3</w:t>
            </w:r>
            <w:r>
              <w:rPr>
                <w:rFonts w:ascii="微軟正黑體" w:eastAsia="微軟正黑體" w:hAnsi="微軟正黑體" w:cs="微軟正黑體"/>
              </w:rPr>
              <w:t>善用社區藥局，小病自我照護說明：</w:t>
            </w:r>
            <w:r>
              <w:rPr>
                <w:rFonts w:ascii="PMingLiu" w:eastAsia="PMingLiu" w:hAnsi="PMingLiu" w:cs="PMingLiu"/>
              </w:rPr>
              <w:t xml:space="preserve"> </w:t>
            </w:r>
            <w:r>
              <w:rPr>
                <w:rFonts w:ascii="微軟正黑體" w:eastAsia="微軟正黑體" w:hAnsi="微軟正黑體" w:cs="微軟正黑體"/>
              </w:rPr>
              <w:t>身體有自癒的能力，當有小感冒時，可以先選擇充分休息及補充水分，讓免疫力增強。</w:t>
            </w:r>
          </w:p>
          <w:p w14:paraId="370BD937" w14:textId="77777777" w:rsidR="00A823E4" w:rsidRDefault="00A823E4" w:rsidP="00A823E4">
            <w:pPr>
              <w:rPr>
                <w:rFonts w:ascii="PMingLiu" w:eastAsia="PMingLiu" w:hAnsi="PMingLiu" w:cs="PMingLiu"/>
              </w:rPr>
            </w:pPr>
            <w:r>
              <w:rPr>
                <w:rFonts w:ascii="PMingLiu" w:eastAsia="PMingLiu" w:hAnsi="PMingLiu" w:cs="PMingLiu"/>
              </w:rPr>
              <w:t>4</w:t>
            </w:r>
            <w:r>
              <w:rPr>
                <w:rFonts w:ascii="微軟正黑體" w:eastAsia="微軟正黑體" w:hAnsi="微軟正黑體" w:cs="微軟正黑體"/>
              </w:rPr>
              <w:t>慢性病人多利用慢性病連續處方箋</w:t>
            </w:r>
          </w:p>
          <w:p w14:paraId="5C98D344" w14:textId="77777777" w:rsidR="00A823E4" w:rsidRDefault="00A823E4" w:rsidP="00A823E4">
            <w:pPr>
              <w:rPr>
                <w:rFonts w:ascii="PMingLiu" w:eastAsia="PMingLiu" w:hAnsi="PMingLiu" w:cs="PMingLiu"/>
              </w:rPr>
            </w:pPr>
            <w:r>
              <w:rPr>
                <w:rFonts w:ascii="微軟正黑體" w:eastAsia="微軟正黑體" w:hAnsi="微軟正黑體" w:cs="微軟正黑體"/>
              </w:rPr>
              <w:lastRenderedPageBreak/>
              <w:t>說明：臺灣的慢性病人越來越多，如果每個人每個禮拜都要到醫院拿藥，不僅交通、醫院資源都浪費，病人的時間也被浪費掉了，其實可以多利用慢性病處方箋在社區藥局拿藥，善用健保資源。</w:t>
            </w:r>
          </w:p>
          <w:p w14:paraId="6DEDD20F" w14:textId="77777777" w:rsidR="00A823E4" w:rsidRDefault="00A823E4" w:rsidP="00A823E4">
            <w:pPr>
              <w:rPr>
                <w:rFonts w:ascii="PMingLiu" w:eastAsia="PMingLiu" w:hAnsi="PMingLiu" w:cs="PMingLiu"/>
              </w:rPr>
            </w:pPr>
            <w:r>
              <w:rPr>
                <w:rFonts w:ascii="PMingLiu" w:eastAsia="PMingLiu" w:hAnsi="PMingLiu" w:cs="PMingLiu"/>
              </w:rPr>
              <w:t>5</w:t>
            </w:r>
            <w:r>
              <w:rPr>
                <w:rFonts w:ascii="微軟正黑體" w:eastAsia="微軟正黑體" w:hAnsi="微軟正黑體" w:cs="微軟正黑體"/>
              </w:rPr>
              <w:t>把急診留給需要的人</w:t>
            </w:r>
          </w:p>
          <w:p w14:paraId="57A07B0A" w14:textId="77777777" w:rsidR="00A823E4" w:rsidRDefault="00A823E4" w:rsidP="00A823E4">
            <w:pPr>
              <w:rPr>
                <w:rFonts w:ascii="PMingLiu" w:eastAsia="PMingLiu" w:hAnsi="PMingLiu" w:cs="PMingLiu"/>
              </w:rPr>
            </w:pPr>
            <w:r>
              <w:rPr>
                <w:rFonts w:ascii="微軟正黑體" w:eastAsia="微軟正黑體" w:hAnsi="微軟正黑體" w:cs="微軟正黑體"/>
              </w:rPr>
              <w:t>提問：請同學先勾選你覺得哪些人應該先使用急診。</w:t>
            </w:r>
          </w:p>
          <w:p w14:paraId="1F774351" w14:textId="69FEC14D" w:rsidR="00A823E4" w:rsidRDefault="00A823E4" w:rsidP="007903B9">
            <w:pPr>
              <w:rPr>
                <w:rFonts w:ascii="PMingLiu" w:eastAsia="PMingLiu" w:hAnsi="PMingLiu" w:cs="PMingLiu"/>
              </w:rPr>
            </w:pPr>
            <w:r>
              <w:rPr>
                <w:rFonts w:ascii="微軟正黑體" w:eastAsia="微軟正黑體" w:hAnsi="微軟正黑體" w:cs="微軟正黑體"/>
              </w:rPr>
              <w:t>說明：急診是有生命危險的人優先處理的醫療前線，因為臺灣健保急診收費相較各國來說較為低廉，有些民眾就把急診當門診使用，反而占用醫療資源，影響急重症病患的救治時間，我們應該落實醫療分級制，才能讓健保資源善用。</w:t>
            </w:r>
          </w:p>
          <w:p w14:paraId="3D5E4C53" w14:textId="77777777" w:rsidR="00A823E4" w:rsidRDefault="00A823E4" w:rsidP="00A823E4">
            <w:pPr>
              <w:rPr>
                <w:rFonts w:ascii="PMingLiu" w:eastAsia="PMingLiu" w:hAnsi="PMingLiu" w:cs="PMingLiu"/>
              </w:rPr>
            </w:pPr>
            <w:r>
              <w:rPr>
                <w:rFonts w:ascii="微軟正黑體" w:eastAsia="微軟正黑體" w:hAnsi="微軟正黑體" w:cs="微軟正黑體"/>
              </w:rPr>
              <w:t>小結：臺灣健保的成果是大家繳納健保費共同建立</w:t>
            </w:r>
            <w:r>
              <w:rPr>
                <w:rFonts w:ascii="微軟正黑體" w:eastAsia="微軟正黑體" w:hAnsi="微軟正黑體" w:cs="微軟正黑體"/>
              </w:rPr>
              <w:lastRenderedPageBreak/>
              <w:t>起的，希望大家可以更珍惜，避免醫療浪費。</w:t>
            </w:r>
          </w:p>
          <w:p w14:paraId="65A2D415" w14:textId="77777777" w:rsidR="00A823E4" w:rsidRDefault="00A823E4" w:rsidP="00A823E4">
            <w:pPr>
              <w:rPr>
                <w:rFonts w:ascii="PMingLiu" w:eastAsia="PMingLiu" w:hAnsi="PMingLiu" w:cs="PMingLiu"/>
                <w:b/>
              </w:rPr>
            </w:pPr>
            <w:r>
              <w:rPr>
                <w:rFonts w:ascii="微軟正黑體" w:eastAsia="微軟正黑體" w:hAnsi="微軟正黑體" w:cs="微軟正黑體"/>
                <w:b/>
              </w:rPr>
              <w:t>三、生活技能：做決定</w:t>
            </w:r>
          </w:p>
          <w:p w14:paraId="32AF11DB" w14:textId="77777777" w:rsidR="00A823E4" w:rsidRDefault="00A823E4" w:rsidP="00A823E4">
            <w:pPr>
              <w:rPr>
                <w:rFonts w:ascii="PMingLiu" w:eastAsia="PMingLiu" w:hAnsi="PMingLiu" w:cs="PMingLiu"/>
              </w:rPr>
            </w:pPr>
            <w:r>
              <w:rPr>
                <w:rFonts w:ascii="微軟正黑體" w:eastAsia="微軟正黑體" w:hAnsi="微軟正黑體" w:cs="微軟正黑體"/>
              </w:rPr>
              <w:t>提問：為了健保資源可以不被濫用，健保制度可以長長久久，當你生病時，你會選擇怎麼處理呢？讓我們用生活技能：做決定的步驟來試試看。</w:t>
            </w:r>
          </w:p>
          <w:p w14:paraId="014CCB70" w14:textId="77777777" w:rsidR="00A823E4" w:rsidRDefault="00A823E4" w:rsidP="00A823E4">
            <w:pPr>
              <w:rPr>
                <w:rFonts w:ascii="PMingLiu" w:eastAsia="PMingLiu" w:hAnsi="PMingLiu" w:cs="PMingLiu"/>
              </w:rPr>
            </w:pPr>
            <w:r>
              <w:rPr>
                <w:rFonts w:ascii="微軟正黑體" w:eastAsia="微軟正黑體" w:hAnsi="微軟正黑體" w:cs="微軟正黑體"/>
              </w:rPr>
              <w:t>練習：請同學依照做決定的步驟來決定是否使用健保資源。</w:t>
            </w:r>
          </w:p>
          <w:p w14:paraId="7A254919" w14:textId="77777777" w:rsidR="00A823E4" w:rsidRDefault="00A823E4" w:rsidP="00A823E4">
            <w:pPr>
              <w:rPr>
                <w:rFonts w:ascii="PMingLiu" w:eastAsia="PMingLiu" w:hAnsi="PMingLiu" w:cs="PMingLiu"/>
                <w:b/>
              </w:rPr>
            </w:pPr>
            <w:r>
              <w:rPr>
                <w:rFonts w:ascii="微軟正黑體" w:eastAsia="微軟正黑體" w:hAnsi="微軟正黑體" w:cs="微軟正黑體"/>
                <w:b/>
              </w:rPr>
              <w:t>四、珍惜醫療資源契約書</w:t>
            </w:r>
          </w:p>
          <w:p w14:paraId="037233E1" w14:textId="77777777" w:rsidR="00A823E4" w:rsidRDefault="00A823E4" w:rsidP="00A823E4">
            <w:pPr>
              <w:rPr>
                <w:rFonts w:ascii="PMingLiu" w:eastAsia="PMingLiu" w:hAnsi="PMingLiu" w:cs="PMingLiu"/>
              </w:rPr>
            </w:pPr>
            <w:r>
              <w:rPr>
                <w:rFonts w:ascii="微軟正黑體" w:eastAsia="微軟正黑體" w:hAnsi="微軟正黑體" w:cs="微軟正黑體"/>
              </w:rPr>
              <w:t>教師帶領同學閱讀健保小故事，並且摘錄重點，引導學生思考健保的重要性，如果有一天臺灣沒有健保了，我們都將面臨經濟和健康的雙重威脅。詢問同學願意承諾珍惜醫療資源嗎？如果願意，除了自己簽名承諾外，回家向三位家人表達健保的重要性，邀請他們簽下契約書，一起為健保而努力。</w:t>
            </w:r>
          </w:p>
          <w:p w14:paraId="7999EE82" w14:textId="77777777" w:rsidR="00A823E4" w:rsidRPr="00AA1292" w:rsidRDefault="00A823E4" w:rsidP="00A823E4">
            <w:pPr>
              <w:rPr>
                <w:rFonts w:asciiTheme="minorEastAsia" w:hAnsiTheme="minorEastAsia" w:cs="標楷體"/>
                <w:color w:val="FF0000"/>
                <w:sz w:val="24"/>
                <w:szCs w:val="24"/>
              </w:rPr>
            </w:pPr>
          </w:p>
        </w:tc>
        <w:tc>
          <w:tcPr>
            <w:tcW w:w="689"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vAlign w:val="center"/>
          </w:tcPr>
          <w:p w14:paraId="215FF10F" w14:textId="4F3CFE0D" w:rsidR="00A823E4" w:rsidRPr="00AA1292" w:rsidRDefault="00A823E4" w:rsidP="00A823E4">
            <w:pPr>
              <w:ind w:left="317" w:hanging="317"/>
              <w:jc w:val="center"/>
              <w:rPr>
                <w:rFonts w:asciiTheme="minorEastAsia" w:hAnsiTheme="minorEastAsia" w:cs="標楷體"/>
                <w:color w:val="FF0000"/>
                <w:sz w:val="24"/>
                <w:szCs w:val="24"/>
              </w:rPr>
            </w:pPr>
            <w:r>
              <w:lastRenderedPageBreak/>
              <w:t>1</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71EB2537" w14:textId="77777777" w:rsidR="00A823E4" w:rsidRDefault="00A823E4" w:rsidP="00A823E4">
            <w:pPr>
              <w:spacing w:line="260" w:lineRule="auto"/>
              <w:jc w:val="left"/>
            </w:pPr>
            <w:r>
              <w:rPr>
                <w:rFonts w:ascii="標楷體" w:eastAsia="標楷體" w:hAnsi="標楷體" w:cs="標楷體"/>
              </w:rPr>
              <w:t>1.課本。</w:t>
            </w:r>
          </w:p>
          <w:p w14:paraId="64FFAFC8" w14:textId="77777777" w:rsidR="00A823E4" w:rsidRDefault="00A823E4" w:rsidP="00A823E4">
            <w:pPr>
              <w:spacing w:line="260" w:lineRule="auto"/>
              <w:jc w:val="left"/>
            </w:pPr>
            <w:r>
              <w:rPr>
                <w:rFonts w:ascii="標楷體" w:eastAsia="標楷體" w:hAnsi="標楷體" w:cs="標楷體"/>
              </w:rPr>
              <w:t>2.課程相關資料。</w:t>
            </w:r>
          </w:p>
          <w:p w14:paraId="78AF8910" w14:textId="40076EC9" w:rsidR="00A823E4" w:rsidRPr="00AA1292" w:rsidRDefault="00A823E4" w:rsidP="00A823E4">
            <w:pPr>
              <w:ind w:left="-22" w:hanging="7"/>
              <w:rPr>
                <w:rFonts w:asciiTheme="minorEastAsia" w:hAnsiTheme="minorEastAsia" w:cs="標楷體"/>
                <w:color w:val="FF0000"/>
                <w:sz w:val="24"/>
                <w:szCs w:val="24"/>
              </w:rPr>
            </w:pPr>
            <w:r>
              <w:rPr>
                <w:rFonts w:ascii="標楷體" w:eastAsia="標楷體" w:hAnsi="標楷體" w:cs="標楷體"/>
              </w:rPr>
              <w:t>3.教用版電子教科書</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38F0BE9E"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觀察</w:t>
            </w:r>
          </w:p>
          <w:p w14:paraId="06CD9376" w14:textId="77777777" w:rsidR="007B324F" w:rsidRDefault="007B324F" w:rsidP="007B324F">
            <w:pPr>
              <w:spacing w:line="260" w:lineRule="auto"/>
              <w:ind w:firstLine="0"/>
              <w:jc w:val="left"/>
              <w:rPr>
                <w:rFonts w:ascii="標楷體" w:eastAsia="標楷體" w:hAnsi="標楷體" w:cs="標楷體"/>
              </w:rPr>
            </w:pPr>
            <w:r>
              <w:rPr>
                <w:rFonts w:ascii="標楷體" w:eastAsia="標楷體" w:hAnsi="標楷體" w:cs="標楷體"/>
              </w:rPr>
              <w:t>發表</w:t>
            </w:r>
          </w:p>
          <w:p w14:paraId="012A28FF" w14:textId="179EC41A" w:rsidR="00A823E4" w:rsidRPr="00AA1292" w:rsidRDefault="007B324F" w:rsidP="007B324F">
            <w:pPr>
              <w:ind w:left="-22" w:hanging="7"/>
              <w:rPr>
                <w:rFonts w:asciiTheme="minorEastAsia" w:hAnsiTheme="minorEastAsia" w:cs="標楷體"/>
                <w:color w:val="FF0000"/>
                <w:sz w:val="24"/>
                <w:szCs w:val="24"/>
              </w:rPr>
            </w:pPr>
            <w:r>
              <w:rPr>
                <w:rFonts w:ascii="標楷體" w:eastAsia="標楷體" w:hAnsi="標楷體" w:cs="標楷體"/>
              </w:rPr>
              <w:t>實作</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00" w:type="dxa"/>
              <w:left w:w="20" w:type="dxa"/>
              <w:bottom w:w="100" w:type="dxa"/>
              <w:right w:w="20" w:type="dxa"/>
            </w:tcMar>
          </w:tcPr>
          <w:p w14:paraId="49736D9E" w14:textId="5BE48CEA" w:rsidR="00A823E4" w:rsidRPr="00AA1292" w:rsidRDefault="00A823E4" w:rsidP="00A823E4">
            <w:pPr>
              <w:ind w:left="-22" w:hanging="7"/>
              <w:rPr>
                <w:rFonts w:asciiTheme="minorEastAsia" w:hAnsiTheme="minorEastAsia" w:cs="標楷體"/>
                <w:color w:val="FF0000"/>
                <w:sz w:val="24"/>
                <w:szCs w:val="24"/>
              </w:rPr>
            </w:pPr>
          </w:p>
        </w:tc>
        <w:tc>
          <w:tcPr>
            <w:tcW w:w="1784" w:type="dxa"/>
            <w:tcBorders>
              <w:top w:val="single" w:sz="8" w:space="0" w:color="000000"/>
              <w:left w:val="single" w:sz="4" w:space="0" w:color="auto"/>
              <w:bottom w:val="single" w:sz="8" w:space="0" w:color="000000"/>
              <w:right w:val="single" w:sz="8" w:space="0" w:color="000000"/>
            </w:tcBorders>
          </w:tcPr>
          <w:p w14:paraId="6C411BF7" w14:textId="77777777" w:rsidR="00A823E4" w:rsidRPr="007D4624" w:rsidRDefault="00A823E4" w:rsidP="00A823E4">
            <w:pPr>
              <w:adjustRightInd w:val="0"/>
              <w:snapToGrid w:val="0"/>
              <w:spacing w:line="0" w:lineRule="atLeast"/>
              <w:ind w:hanging="7"/>
              <w:jc w:val="left"/>
              <w:rPr>
                <w:rFonts w:asciiTheme="minorEastAsia" w:hAnsiTheme="minorEastAsia" w:cs="標楷體"/>
                <w:sz w:val="24"/>
                <w:szCs w:val="24"/>
              </w:rPr>
            </w:pPr>
          </w:p>
        </w:tc>
      </w:tr>
    </w:tbl>
    <w:p w14:paraId="1E741E21" w14:textId="77777777" w:rsidR="00956B1D" w:rsidRDefault="00956B1D" w:rsidP="00D37619">
      <w:pPr>
        <w:rPr>
          <w:rFonts w:ascii="標楷體" w:eastAsia="標楷體" w:hAnsi="標楷體" w:cs="標楷體"/>
          <w:b/>
          <w:sz w:val="24"/>
          <w:szCs w:val="24"/>
        </w:rPr>
      </w:pPr>
    </w:p>
    <w:p w14:paraId="67B4A65C" w14:textId="30A3D9D4" w:rsidR="00217DCF" w:rsidRPr="00AA3C81" w:rsidRDefault="00E8654C" w:rsidP="00AA3C81">
      <w:pPr>
        <w:pStyle w:val="aff0"/>
        <w:numPr>
          <w:ilvl w:val="0"/>
          <w:numId w:val="43"/>
        </w:numPr>
        <w:ind w:leftChars="0"/>
        <w:rPr>
          <w:rFonts w:asciiTheme="minorEastAsia" w:hAnsiTheme="minorEastAsia" w:cs="標楷體"/>
          <w:color w:val="2E74B5" w:themeColor="accent1" w:themeShade="BF"/>
          <w:sz w:val="24"/>
          <w:szCs w:val="24"/>
        </w:rPr>
      </w:pPr>
      <w:bookmarkStart w:id="1" w:name="_Hlk152316150"/>
      <w:r w:rsidRPr="00AA3C81">
        <w:rPr>
          <w:rFonts w:asciiTheme="minorEastAsia" w:hAnsiTheme="minorEastAsia" w:cs="標楷體" w:hint="eastAsia"/>
          <w:b/>
          <w:sz w:val="24"/>
          <w:szCs w:val="24"/>
        </w:rPr>
        <w:t>本課程是否有校外人士協助教學：</w:t>
      </w:r>
      <w:r w:rsidRPr="00AA3C81">
        <w:rPr>
          <w:rFonts w:asciiTheme="minorEastAsia" w:hAnsiTheme="minorEastAsia" w:cs="標楷體" w:hint="eastAsia"/>
          <w:b/>
          <w:color w:val="FF0000"/>
          <w:sz w:val="24"/>
          <w:szCs w:val="24"/>
        </w:rPr>
        <w:t>(本表格請勿刪除)</w:t>
      </w:r>
    </w:p>
    <w:p w14:paraId="185F177A" w14:textId="0D9E9CAD" w:rsidR="00E8654C" w:rsidRPr="00AA1292" w:rsidRDefault="00A823E4" w:rsidP="00E8654C">
      <w:pPr>
        <w:ind w:left="23" w:firstLineChars="226" w:firstLine="542"/>
        <w:rPr>
          <w:rFonts w:asciiTheme="minorEastAsia" w:hAnsiTheme="minorEastAsia" w:cs="標楷體"/>
          <w:color w:val="auto"/>
          <w:sz w:val="24"/>
          <w:szCs w:val="24"/>
        </w:rPr>
      </w:pPr>
      <w:r>
        <w:rPr>
          <w:rFonts w:asciiTheme="minorEastAsia" w:hAnsiTheme="minorEastAsia" w:cs="標楷體" w:hint="eastAsia"/>
          <w:color w:val="auto"/>
          <w:sz w:val="24"/>
          <w:szCs w:val="24"/>
        </w:rPr>
        <w:t>■</w:t>
      </w:r>
      <w:r w:rsidR="00E8654C" w:rsidRPr="00AA1292">
        <w:rPr>
          <w:rFonts w:asciiTheme="minorEastAsia" w:hAnsiTheme="minorEastAsia" w:cs="標楷體" w:hint="eastAsia"/>
          <w:color w:val="auto"/>
          <w:sz w:val="24"/>
          <w:szCs w:val="24"/>
        </w:rPr>
        <w:t>否，全學年都沒有</w:t>
      </w:r>
      <w:r w:rsidR="00AA1292">
        <w:rPr>
          <w:rFonts w:asciiTheme="minorEastAsia" w:hAnsiTheme="minorEastAsia" w:cs="標楷體" w:hint="eastAsia"/>
          <w:color w:val="auto"/>
          <w:sz w:val="24"/>
          <w:szCs w:val="24"/>
        </w:rPr>
        <w:t>（</w:t>
      </w:r>
      <w:r w:rsidR="00E8654C" w:rsidRPr="00AA1292">
        <w:rPr>
          <w:rFonts w:asciiTheme="minorEastAsia" w:hAnsiTheme="minorEastAsia" w:cs="標楷體" w:hint="eastAsia"/>
          <w:b/>
          <w:color w:val="auto"/>
          <w:sz w:val="24"/>
          <w:szCs w:val="24"/>
        </w:rPr>
        <w:t>以下免填</w:t>
      </w:r>
      <w:r w:rsidR="00AA1292">
        <w:rPr>
          <w:rFonts w:asciiTheme="minorEastAsia" w:hAnsiTheme="minorEastAsia" w:cs="標楷體" w:hint="eastAsia"/>
          <w:color w:val="auto"/>
          <w:sz w:val="24"/>
          <w:szCs w:val="24"/>
        </w:rPr>
        <w:t>）</w:t>
      </w:r>
      <w:r w:rsidR="00E8654C" w:rsidRPr="00AA1292">
        <w:rPr>
          <w:rFonts w:asciiTheme="minorEastAsia" w:hAnsiTheme="minorEastAsia" w:cs="標楷體" w:hint="eastAsia"/>
          <w:color w:val="auto"/>
          <w:sz w:val="24"/>
          <w:szCs w:val="24"/>
        </w:rPr>
        <w:t>。</w:t>
      </w:r>
    </w:p>
    <w:p w14:paraId="1314670F" w14:textId="77777777" w:rsidR="00E8654C" w:rsidRPr="00AA1292" w:rsidRDefault="00E8654C" w:rsidP="00E8654C">
      <w:pPr>
        <w:ind w:left="23" w:firstLineChars="226" w:firstLine="542"/>
        <w:rPr>
          <w:rFonts w:asciiTheme="minorEastAsia" w:hAnsiTheme="minorEastAsia" w:cs="標楷體"/>
          <w:color w:val="auto"/>
          <w:sz w:val="24"/>
          <w:szCs w:val="24"/>
        </w:rPr>
      </w:pPr>
      <w:r w:rsidRPr="00AA1292">
        <w:rPr>
          <w:rFonts w:asciiTheme="minorEastAsia" w:hAnsiTheme="minorEastAsia" w:cs="標楷體" w:hint="eastAsia"/>
          <w:color w:val="auto"/>
          <w:sz w:val="24"/>
          <w:szCs w:val="24"/>
        </w:rPr>
        <w:t>□有，部分班級，實施的班級為：___________。</w:t>
      </w:r>
    </w:p>
    <w:p w14:paraId="10C265B9" w14:textId="77777777" w:rsidR="00E8654C" w:rsidRPr="00AA1292" w:rsidRDefault="00E8654C" w:rsidP="00E8654C">
      <w:pPr>
        <w:ind w:left="23" w:firstLineChars="226" w:firstLine="542"/>
        <w:rPr>
          <w:rFonts w:asciiTheme="minorEastAsia" w:hAnsiTheme="minorEastAsia" w:cs="標楷體"/>
          <w:color w:val="auto"/>
          <w:sz w:val="24"/>
          <w:szCs w:val="24"/>
        </w:rPr>
      </w:pPr>
      <w:r w:rsidRPr="00AA1292">
        <w:rPr>
          <w:rFonts w:asciiTheme="minorEastAsia" w:hAnsiTheme="minorEastAsia"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AA1292" w14:paraId="1EBC44DA" w14:textId="77777777" w:rsidTr="0011004F">
        <w:tc>
          <w:tcPr>
            <w:tcW w:w="1292" w:type="dxa"/>
          </w:tcPr>
          <w:p w14:paraId="0CC51153" w14:textId="77777777" w:rsidR="00E8654C" w:rsidRPr="00AA1292" w:rsidRDefault="00E8654C" w:rsidP="0011004F">
            <w:pPr>
              <w:ind w:firstLine="0"/>
              <w:jc w:val="center"/>
              <w:rPr>
                <w:rFonts w:asciiTheme="minorEastAsia" w:hAnsiTheme="minorEastAsia" w:cs="標楷體"/>
                <w:b/>
                <w:color w:val="auto"/>
                <w:sz w:val="24"/>
                <w:szCs w:val="24"/>
              </w:rPr>
            </w:pPr>
            <w:r w:rsidRPr="00AA1292">
              <w:rPr>
                <w:rFonts w:asciiTheme="minorEastAsia" w:hAnsiTheme="minorEastAsia" w:cs="標楷體"/>
                <w:b/>
                <w:color w:val="auto"/>
                <w:sz w:val="24"/>
                <w:szCs w:val="24"/>
              </w:rPr>
              <w:t>教學期程</w:t>
            </w:r>
          </w:p>
        </w:tc>
        <w:tc>
          <w:tcPr>
            <w:tcW w:w="3416" w:type="dxa"/>
          </w:tcPr>
          <w:p w14:paraId="7F364995" w14:textId="77777777" w:rsidR="00E8654C" w:rsidRPr="00AA1292" w:rsidRDefault="00E8654C" w:rsidP="0011004F">
            <w:pPr>
              <w:ind w:firstLine="0"/>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校外人士協助之課程大綱</w:t>
            </w:r>
          </w:p>
        </w:tc>
        <w:tc>
          <w:tcPr>
            <w:tcW w:w="3513" w:type="dxa"/>
          </w:tcPr>
          <w:p w14:paraId="60B1CE51" w14:textId="77777777" w:rsidR="00E8654C" w:rsidRPr="00AA1292" w:rsidRDefault="00E8654C" w:rsidP="0011004F">
            <w:pPr>
              <w:spacing w:before="100" w:beforeAutospacing="1"/>
              <w:ind w:firstLine="0"/>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教材形式</w:t>
            </w:r>
          </w:p>
        </w:tc>
        <w:tc>
          <w:tcPr>
            <w:tcW w:w="2296" w:type="dxa"/>
          </w:tcPr>
          <w:p w14:paraId="2044D690" w14:textId="77777777" w:rsidR="00E8654C" w:rsidRPr="00AA1292" w:rsidRDefault="00E8654C" w:rsidP="0011004F">
            <w:pPr>
              <w:spacing w:before="100" w:beforeAutospacing="1"/>
              <w:ind w:firstLine="0"/>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教材內容簡介</w:t>
            </w:r>
          </w:p>
        </w:tc>
        <w:tc>
          <w:tcPr>
            <w:tcW w:w="1399" w:type="dxa"/>
          </w:tcPr>
          <w:p w14:paraId="0BE823B0" w14:textId="77777777" w:rsidR="00E8654C" w:rsidRPr="00AA1292" w:rsidRDefault="00E8654C" w:rsidP="0011004F">
            <w:pPr>
              <w:spacing w:before="100" w:beforeAutospacing="1"/>
              <w:ind w:firstLine="0"/>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預期成效</w:t>
            </w:r>
          </w:p>
        </w:tc>
        <w:tc>
          <w:tcPr>
            <w:tcW w:w="3192" w:type="dxa"/>
          </w:tcPr>
          <w:p w14:paraId="63ADD474" w14:textId="77777777" w:rsidR="00E8654C" w:rsidRPr="00AA1292" w:rsidRDefault="00E8654C" w:rsidP="0011004F">
            <w:pPr>
              <w:spacing w:before="100" w:beforeAutospacing="1"/>
              <w:ind w:firstLine="0"/>
              <w:jc w:val="center"/>
              <w:rPr>
                <w:rFonts w:asciiTheme="minorEastAsia" w:hAnsiTheme="minorEastAsia" w:cs="標楷體"/>
                <w:b/>
                <w:color w:val="auto"/>
                <w:sz w:val="24"/>
                <w:szCs w:val="24"/>
              </w:rPr>
            </w:pPr>
            <w:r w:rsidRPr="00AA1292">
              <w:rPr>
                <w:rFonts w:asciiTheme="minorEastAsia" w:hAnsiTheme="minorEastAsia" w:cs="標楷體" w:hint="eastAsia"/>
                <w:b/>
                <w:color w:val="auto"/>
                <w:sz w:val="24"/>
                <w:szCs w:val="24"/>
              </w:rPr>
              <w:t>原授課教師角色</w:t>
            </w:r>
          </w:p>
        </w:tc>
      </w:tr>
      <w:tr w:rsidR="00E8654C" w:rsidRPr="00AA1292" w14:paraId="06A66344" w14:textId="77777777" w:rsidTr="0011004F">
        <w:tc>
          <w:tcPr>
            <w:tcW w:w="1292" w:type="dxa"/>
          </w:tcPr>
          <w:p w14:paraId="37AA2973" w14:textId="77777777" w:rsidR="00E8654C" w:rsidRPr="00AA1292" w:rsidRDefault="00E8654C" w:rsidP="0011004F">
            <w:pPr>
              <w:ind w:firstLine="0"/>
              <w:rPr>
                <w:rFonts w:asciiTheme="minorEastAsia" w:hAnsiTheme="minorEastAsia" w:cs="標楷體"/>
                <w:color w:val="auto"/>
                <w:sz w:val="24"/>
                <w:szCs w:val="24"/>
              </w:rPr>
            </w:pPr>
          </w:p>
        </w:tc>
        <w:tc>
          <w:tcPr>
            <w:tcW w:w="3416" w:type="dxa"/>
          </w:tcPr>
          <w:p w14:paraId="1604FAD8" w14:textId="77777777" w:rsidR="00E8654C" w:rsidRPr="00AA1292" w:rsidRDefault="00E8654C" w:rsidP="0011004F">
            <w:pPr>
              <w:ind w:firstLine="0"/>
              <w:rPr>
                <w:rFonts w:asciiTheme="minorEastAsia" w:hAnsiTheme="minorEastAsia" w:cs="標楷體"/>
                <w:color w:val="auto"/>
                <w:sz w:val="24"/>
                <w:szCs w:val="24"/>
              </w:rPr>
            </w:pPr>
          </w:p>
        </w:tc>
        <w:tc>
          <w:tcPr>
            <w:tcW w:w="3513" w:type="dxa"/>
          </w:tcPr>
          <w:p w14:paraId="5817F0AE" w14:textId="77777777" w:rsidR="00E8654C" w:rsidRPr="00AA1292" w:rsidRDefault="00E8654C" w:rsidP="00AA1292">
            <w:pPr>
              <w:pStyle w:val="Web"/>
              <w:snapToGrid w:val="0"/>
              <w:spacing w:before="0" w:beforeAutospacing="0" w:after="0" w:afterAutospacing="0"/>
              <w:rPr>
                <w:rFonts w:asciiTheme="minorEastAsia" w:eastAsiaTheme="minorEastAsia" w:hAnsiTheme="minorEastAsia" w:cs="標楷體"/>
              </w:rPr>
            </w:pPr>
            <w:r w:rsidRPr="00AA1292">
              <w:rPr>
                <w:rFonts w:asciiTheme="minorEastAsia" w:eastAsiaTheme="minorEastAsia" w:hAnsiTheme="minorEastAsia" w:cs="標楷體"/>
              </w:rPr>
              <w:t>□</w:t>
            </w:r>
            <w:r w:rsidRPr="00AA1292">
              <w:rPr>
                <w:rFonts w:asciiTheme="minorEastAsia" w:eastAsiaTheme="minorEastAsia" w:hAnsiTheme="minorEastAsia" w:cs="標楷體" w:hint="eastAsia"/>
              </w:rPr>
              <w:t>簡報</w:t>
            </w:r>
          </w:p>
          <w:p w14:paraId="2979369A" w14:textId="77777777" w:rsidR="00E8654C" w:rsidRPr="00AA1292" w:rsidRDefault="00E8654C" w:rsidP="00AA1292">
            <w:pPr>
              <w:pStyle w:val="Web"/>
              <w:snapToGrid w:val="0"/>
              <w:spacing w:before="0" w:beforeAutospacing="0" w:after="0" w:afterAutospacing="0"/>
              <w:rPr>
                <w:rFonts w:asciiTheme="minorEastAsia" w:eastAsiaTheme="minorEastAsia" w:hAnsiTheme="minorEastAsia" w:cs="標楷體"/>
              </w:rPr>
            </w:pPr>
            <w:r w:rsidRPr="00AA1292">
              <w:rPr>
                <w:rFonts w:asciiTheme="minorEastAsia" w:eastAsiaTheme="minorEastAsia" w:hAnsiTheme="minorEastAsia" w:cs="標楷體"/>
              </w:rPr>
              <w:t>□印刷品</w:t>
            </w:r>
          </w:p>
          <w:p w14:paraId="2A30814C" w14:textId="77777777" w:rsidR="00E8654C" w:rsidRPr="00AA1292" w:rsidRDefault="00E8654C" w:rsidP="00AA1292">
            <w:pPr>
              <w:pStyle w:val="Web"/>
              <w:snapToGrid w:val="0"/>
              <w:spacing w:before="0" w:beforeAutospacing="0" w:after="0" w:afterAutospacing="0"/>
              <w:rPr>
                <w:rFonts w:asciiTheme="minorEastAsia" w:eastAsiaTheme="minorEastAsia" w:hAnsiTheme="minorEastAsia" w:cs="標楷體"/>
              </w:rPr>
            </w:pPr>
            <w:r w:rsidRPr="00AA1292">
              <w:rPr>
                <w:rFonts w:asciiTheme="minorEastAsia" w:eastAsiaTheme="minorEastAsia" w:hAnsiTheme="minorEastAsia" w:cs="標楷體"/>
              </w:rPr>
              <w:t>□影音光碟</w:t>
            </w:r>
          </w:p>
          <w:p w14:paraId="21DD01CD" w14:textId="77777777" w:rsidR="00E8654C" w:rsidRPr="00AA1292" w:rsidRDefault="00E8654C" w:rsidP="00AA1292">
            <w:pPr>
              <w:pStyle w:val="Web"/>
              <w:snapToGrid w:val="0"/>
              <w:spacing w:before="0" w:beforeAutospacing="0" w:after="0" w:afterAutospacing="0"/>
              <w:rPr>
                <w:rFonts w:asciiTheme="minorEastAsia" w:eastAsiaTheme="minorEastAsia" w:hAnsiTheme="minorEastAsia" w:cs="標楷體"/>
              </w:rPr>
            </w:pPr>
            <w:r w:rsidRPr="00AA1292">
              <w:rPr>
                <w:rFonts w:asciiTheme="minorEastAsia" w:eastAsiaTheme="minorEastAsia" w:hAnsiTheme="minorEastAsia" w:cs="標楷體"/>
              </w:rPr>
              <w:t>□其他於課程或活動中使用之教學資料，請說明：</w:t>
            </w:r>
            <w:r w:rsidRPr="00AA1292">
              <w:rPr>
                <w:rFonts w:asciiTheme="minorEastAsia" w:eastAsiaTheme="minorEastAsia" w:hAnsiTheme="minorEastAsia" w:cs="標楷體" w:hint="eastAsia"/>
              </w:rPr>
              <w:t>___________________________</w:t>
            </w:r>
          </w:p>
        </w:tc>
        <w:tc>
          <w:tcPr>
            <w:tcW w:w="2296" w:type="dxa"/>
          </w:tcPr>
          <w:p w14:paraId="369ACA00" w14:textId="77777777" w:rsidR="00E8654C" w:rsidRPr="00AA1292" w:rsidRDefault="00E8654C" w:rsidP="0011004F">
            <w:pPr>
              <w:ind w:firstLine="0"/>
              <w:rPr>
                <w:rFonts w:asciiTheme="minorEastAsia" w:hAnsiTheme="minorEastAsia" w:cs="標楷體"/>
                <w:color w:val="auto"/>
                <w:sz w:val="24"/>
                <w:szCs w:val="24"/>
              </w:rPr>
            </w:pPr>
          </w:p>
        </w:tc>
        <w:tc>
          <w:tcPr>
            <w:tcW w:w="1399" w:type="dxa"/>
          </w:tcPr>
          <w:p w14:paraId="6B442223" w14:textId="77777777" w:rsidR="00E8654C" w:rsidRPr="00AA1292" w:rsidRDefault="00E8654C" w:rsidP="0011004F">
            <w:pPr>
              <w:ind w:firstLine="0"/>
              <w:rPr>
                <w:rFonts w:asciiTheme="minorEastAsia" w:hAnsiTheme="minorEastAsia" w:cs="標楷體"/>
                <w:color w:val="auto"/>
                <w:sz w:val="24"/>
                <w:szCs w:val="24"/>
              </w:rPr>
            </w:pPr>
          </w:p>
        </w:tc>
        <w:tc>
          <w:tcPr>
            <w:tcW w:w="3192" w:type="dxa"/>
          </w:tcPr>
          <w:p w14:paraId="2FDE8523" w14:textId="77777777" w:rsidR="00E8654C" w:rsidRPr="00AA1292" w:rsidRDefault="00E8654C" w:rsidP="0011004F">
            <w:pPr>
              <w:ind w:firstLine="0"/>
              <w:rPr>
                <w:rFonts w:asciiTheme="minorEastAsia" w:hAnsiTheme="minorEastAsia" w:cs="標楷體"/>
                <w:color w:val="auto"/>
                <w:sz w:val="24"/>
                <w:szCs w:val="24"/>
              </w:rPr>
            </w:pPr>
          </w:p>
        </w:tc>
      </w:tr>
      <w:tr w:rsidR="00E8654C" w:rsidRPr="00AA1292" w14:paraId="2404EA84" w14:textId="77777777" w:rsidTr="0011004F">
        <w:tc>
          <w:tcPr>
            <w:tcW w:w="1292" w:type="dxa"/>
          </w:tcPr>
          <w:p w14:paraId="383AC91F" w14:textId="77777777" w:rsidR="00E8654C" w:rsidRPr="00AA1292" w:rsidRDefault="00E8654C" w:rsidP="0011004F">
            <w:pPr>
              <w:ind w:firstLine="0"/>
              <w:rPr>
                <w:rFonts w:asciiTheme="minorEastAsia" w:hAnsiTheme="minorEastAsia" w:cs="標楷體"/>
                <w:color w:val="auto"/>
                <w:sz w:val="24"/>
                <w:szCs w:val="24"/>
              </w:rPr>
            </w:pPr>
          </w:p>
        </w:tc>
        <w:tc>
          <w:tcPr>
            <w:tcW w:w="3416" w:type="dxa"/>
          </w:tcPr>
          <w:p w14:paraId="4242848D" w14:textId="77777777" w:rsidR="00E8654C" w:rsidRPr="00AA1292" w:rsidRDefault="00E8654C" w:rsidP="0011004F">
            <w:pPr>
              <w:ind w:firstLine="0"/>
              <w:rPr>
                <w:rFonts w:asciiTheme="minorEastAsia" w:hAnsiTheme="minorEastAsia" w:cs="標楷體"/>
                <w:color w:val="auto"/>
                <w:sz w:val="24"/>
                <w:szCs w:val="24"/>
              </w:rPr>
            </w:pPr>
          </w:p>
        </w:tc>
        <w:tc>
          <w:tcPr>
            <w:tcW w:w="3513" w:type="dxa"/>
          </w:tcPr>
          <w:p w14:paraId="0CE3EA58" w14:textId="77777777" w:rsidR="00E8654C" w:rsidRPr="00AA1292" w:rsidRDefault="00E8654C" w:rsidP="0011004F">
            <w:pPr>
              <w:ind w:firstLine="0"/>
              <w:rPr>
                <w:rFonts w:asciiTheme="minorEastAsia" w:hAnsiTheme="minorEastAsia" w:cs="標楷體"/>
                <w:color w:val="auto"/>
                <w:sz w:val="24"/>
                <w:szCs w:val="24"/>
              </w:rPr>
            </w:pPr>
          </w:p>
        </w:tc>
        <w:tc>
          <w:tcPr>
            <w:tcW w:w="2296" w:type="dxa"/>
          </w:tcPr>
          <w:p w14:paraId="1EA1F2A2" w14:textId="77777777" w:rsidR="00E8654C" w:rsidRPr="00AA1292" w:rsidRDefault="00E8654C" w:rsidP="0011004F">
            <w:pPr>
              <w:ind w:firstLine="0"/>
              <w:rPr>
                <w:rFonts w:asciiTheme="minorEastAsia" w:hAnsiTheme="minorEastAsia" w:cs="標楷體"/>
                <w:color w:val="auto"/>
                <w:sz w:val="24"/>
                <w:szCs w:val="24"/>
              </w:rPr>
            </w:pPr>
          </w:p>
        </w:tc>
        <w:tc>
          <w:tcPr>
            <w:tcW w:w="1399" w:type="dxa"/>
          </w:tcPr>
          <w:p w14:paraId="45E60153" w14:textId="77777777" w:rsidR="00E8654C" w:rsidRPr="00AA1292" w:rsidRDefault="00E8654C" w:rsidP="0011004F">
            <w:pPr>
              <w:ind w:firstLine="0"/>
              <w:rPr>
                <w:rFonts w:asciiTheme="minorEastAsia" w:hAnsiTheme="minorEastAsia" w:cs="標楷體"/>
                <w:color w:val="auto"/>
                <w:sz w:val="24"/>
                <w:szCs w:val="24"/>
              </w:rPr>
            </w:pPr>
          </w:p>
        </w:tc>
        <w:tc>
          <w:tcPr>
            <w:tcW w:w="3192" w:type="dxa"/>
          </w:tcPr>
          <w:p w14:paraId="23CDAA24" w14:textId="77777777" w:rsidR="00E8654C" w:rsidRPr="00AA1292" w:rsidRDefault="00E8654C" w:rsidP="0011004F">
            <w:pPr>
              <w:ind w:firstLine="0"/>
              <w:rPr>
                <w:rFonts w:asciiTheme="minorEastAsia" w:hAnsiTheme="minorEastAsia" w:cs="標楷體"/>
                <w:color w:val="auto"/>
                <w:sz w:val="24"/>
                <w:szCs w:val="24"/>
              </w:rPr>
            </w:pPr>
          </w:p>
        </w:tc>
      </w:tr>
      <w:tr w:rsidR="00E8654C" w:rsidRPr="00AA1292" w14:paraId="54147C6A" w14:textId="77777777" w:rsidTr="0011004F">
        <w:tc>
          <w:tcPr>
            <w:tcW w:w="1292" w:type="dxa"/>
          </w:tcPr>
          <w:p w14:paraId="6BA58FB6" w14:textId="77777777" w:rsidR="00E8654C" w:rsidRPr="00AA1292" w:rsidRDefault="00E8654C" w:rsidP="0011004F">
            <w:pPr>
              <w:ind w:firstLine="0"/>
              <w:rPr>
                <w:rFonts w:asciiTheme="minorEastAsia" w:hAnsiTheme="minorEastAsia" w:cs="標楷體"/>
                <w:color w:val="auto"/>
                <w:sz w:val="24"/>
                <w:szCs w:val="24"/>
              </w:rPr>
            </w:pPr>
          </w:p>
        </w:tc>
        <w:tc>
          <w:tcPr>
            <w:tcW w:w="3416" w:type="dxa"/>
          </w:tcPr>
          <w:p w14:paraId="49871714" w14:textId="77777777" w:rsidR="00E8654C" w:rsidRPr="00AA1292" w:rsidRDefault="00E8654C" w:rsidP="0011004F">
            <w:pPr>
              <w:ind w:firstLine="0"/>
              <w:rPr>
                <w:rFonts w:asciiTheme="minorEastAsia" w:hAnsiTheme="minorEastAsia" w:cs="標楷體"/>
                <w:color w:val="auto"/>
                <w:sz w:val="24"/>
                <w:szCs w:val="24"/>
              </w:rPr>
            </w:pPr>
          </w:p>
        </w:tc>
        <w:tc>
          <w:tcPr>
            <w:tcW w:w="3513" w:type="dxa"/>
          </w:tcPr>
          <w:p w14:paraId="5E8D2BB6" w14:textId="77777777" w:rsidR="00E8654C" w:rsidRPr="00AA1292" w:rsidRDefault="00E8654C" w:rsidP="0011004F">
            <w:pPr>
              <w:ind w:firstLine="0"/>
              <w:rPr>
                <w:rFonts w:asciiTheme="minorEastAsia" w:hAnsiTheme="minorEastAsia" w:cs="標楷體"/>
                <w:color w:val="auto"/>
                <w:sz w:val="24"/>
                <w:szCs w:val="24"/>
              </w:rPr>
            </w:pPr>
          </w:p>
        </w:tc>
        <w:tc>
          <w:tcPr>
            <w:tcW w:w="2296" w:type="dxa"/>
          </w:tcPr>
          <w:p w14:paraId="68D2CFF6" w14:textId="77777777" w:rsidR="00E8654C" w:rsidRPr="00AA1292" w:rsidRDefault="00E8654C" w:rsidP="0011004F">
            <w:pPr>
              <w:ind w:firstLine="0"/>
              <w:rPr>
                <w:rFonts w:asciiTheme="minorEastAsia" w:hAnsiTheme="minorEastAsia" w:cs="標楷體"/>
                <w:color w:val="auto"/>
                <w:sz w:val="24"/>
                <w:szCs w:val="24"/>
              </w:rPr>
            </w:pPr>
          </w:p>
        </w:tc>
        <w:tc>
          <w:tcPr>
            <w:tcW w:w="1399" w:type="dxa"/>
          </w:tcPr>
          <w:p w14:paraId="7A811151" w14:textId="77777777" w:rsidR="00E8654C" w:rsidRPr="00AA1292" w:rsidRDefault="00E8654C" w:rsidP="0011004F">
            <w:pPr>
              <w:ind w:firstLine="0"/>
              <w:rPr>
                <w:rFonts w:asciiTheme="minorEastAsia" w:hAnsiTheme="minorEastAsia" w:cs="標楷體"/>
                <w:color w:val="auto"/>
                <w:sz w:val="24"/>
                <w:szCs w:val="24"/>
              </w:rPr>
            </w:pPr>
          </w:p>
        </w:tc>
        <w:tc>
          <w:tcPr>
            <w:tcW w:w="3192" w:type="dxa"/>
          </w:tcPr>
          <w:p w14:paraId="4482416B" w14:textId="77777777" w:rsidR="00E8654C" w:rsidRPr="00AA1292" w:rsidRDefault="00E8654C" w:rsidP="0011004F">
            <w:pPr>
              <w:ind w:firstLine="0"/>
              <w:rPr>
                <w:rFonts w:asciiTheme="minorEastAsia" w:hAnsiTheme="minorEastAsia" w:cs="標楷體"/>
                <w:color w:val="auto"/>
                <w:sz w:val="24"/>
                <w:szCs w:val="24"/>
              </w:rPr>
            </w:pPr>
          </w:p>
        </w:tc>
      </w:tr>
    </w:tbl>
    <w:p w14:paraId="30F5C07B"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bookmarkEnd w:id="1"/>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65659" w14:textId="77777777" w:rsidR="00EB5EC6" w:rsidRDefault="00EB5EC6">
      <w:r>
        <w:separator/>
      </w:r>
    </w:p>
  </w:endnote>
  <w:endnote w:type="continuationSeparator" w:id="0">
    <w:p w14:paraId="7E9FCEA3" w14:textId="77777777" w:rsidR="00EB5EC6" w:rsidRDefault="00EB5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20002A87" w:usb1="00000000" w:usb2="00000000" w:usb3="00000000" w:csb0="000001FF" w:csb1="00000000"/>
  </w:font>
  <w:font w:name="PMingLiu">
    <w:altName w:val="Calibri"/>
    <w:charset w:val="00"/>
    <w:family w:val="auto"/>
    <w:pitch w:val="default"/>
  </w:font>
  <w:font w:name="Gungsuh">
    <w:altName w:val="Gungsuh"/>
    <w:charset w:val="81"/>
    <w:family w:val="roman"/>
    <w:pitch w:val="variable"/>
    <w:sig w:usb0="00000287" w:usb1="09060000" w:usb2="00000010" w:usb3="00000000" w:csb0="0008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21671A9C" w14:textId="77777777" w:rsidR="0011004F" w:rsidRDefault="0011004F">
        <w:pPr>
          <w:pStyle w:val="aff5"/>
          <w:jc w:val="center"/>
        </w:pPr>
        <w:r>
          <w:fldChar w:fldCharType="begin"/>
        </w:r>
        <w:r>
          <w:instrText>PAGE   \* MERGEFORMAT</w:instrText>
        </w:r>
        <w:r>
          <w:fldChar w:fldCharType="separate"/>
        </w:r>
        <w:r w:rsidRPr="0097776D">
          <w:rPr>
            <w:noProof/>
            <w:lang w:val="zh-TW"/>
          </w:rPr>
          <w:t>4</w:t>
        </w:r>
        <w:r>
          <w:fldChar w:fldCharType="end"/>
        </w:r>
      </w:p>
    </w:sdtContent>
  </w:sdt>
  <w:p w14:paraId="0B74A0D3" w14:textId="77777777" w:rsidR="0011004F" w:rsidRDefault="0011004F">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D34B6" w14:textId="77777777" w:rsidR="00EB5EC6" w:rsidRDefault="00EB5EC6">
      <w:r>
        <w:separator/>
      </w:r>
    </w:p>
  </w:footnote>
  <w:footnote w:type="continuationSeparator" w:id="0">
    <w:p w14:paraId="611AEC3C" w14:textId="77777777" w:rsidR="00EB5EC6" w:rsidRDefault="00EB5E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AC6A4A"/>
    <w:multiLevelType w:val="hybridMultilevel"/>
    <w:tmpl w:val="8E3AAFB4"/>
    <w:lvl w:ilvl="0" w:tplc="A752696A">
      <w:start w:val="6"/>
      <w:numFmt w:val="taiwaneseCountingThousand"/>
      <w:lvlText w:val="%1、"/>
      <w:lvlJc w:val="left"/>
      <w:pPr>
        <w:ind w:left="523" w:hanging="500"/>
      </w:pPr>
      <w:rPr>
        <w:rFonts w:hint="default"/>
        <w:b/>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2"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4"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2"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7"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1"/>
  </w:num>
  <w:num w:numId="2">
    <w:abstractNumId w:val="42"/>
  </w:num>
  <w:num w:numId="3">
    <w:abstractNumId w:val="27"/>
  </w:num>
  <w:num w:numId="4">
    <w:abstractNumId w:val="36"/>
  </w:num>
  <w:num w:numId="5">
    <w:abstractNumId w:val="32"/>
  </w:num>
  <w:num w:numId="6">
    <w:abstractNumId w:val="31"/>
  </w:num>
  <w:num w:numId="7">
    <w:abstractNumId w:val="2"/>
  </w:num>
  <w:num w:numId="8">
    <w:abstractNumId w:val="24"/>
  </w:num>
  <w:num w:numId="9">
    <w:abstractNumId w:val="20"/>
  </w:num>
  <w:num w:numId="10">
    <w:abstractNumId w:val="34"/>
  </w:num>
  <w:num w:numId="11">
    <w:abstractNumId w:val="39"/>
  </w:num>
  <w:num w:numId="12">
    <w:abstractNumId w:val="41"/>
  </w:num>
  <w:num w:numId="13">
    <w:abstractNumId w:val="23"/>
  </w:num>
  <w:num w:numId="14">
    <w:abstractNumId w:val="11"/>
  </w:num>
  <w:num w:numId="15">
    <w:abstractNumId w:val="9"/>
  </w:num>
  <w:num w:numId="16">
    <w:abstractNumId w:val="30"/>
  </w:num>
  <w:num w:numId="17">
    <w:abstractNumId w:val="10"/>
  </w:num>
  <w:num w:numId="18">
    <w:abstractNumId w:val="0"/>
  </w:num>
  <w:num w:numId="19">
    <w:abstractNumId w:val="25"/>
  </w:num>
  <w:num w:numId="20">
    <w:abstractNumId w:val="26"/>
  </w:num>
  <w:num w:numId="21">
    <w:abstractNumId w:val="16"/>
  </w:num>
  <w:num w:numId="22">
    <w:abstractNumId w:val="5"/>
  </w:num>
  <w:num w:numId="23">
    <w:abstractNumId w:val="3"/>
  </w:num>
  <w:num w:numId="24">
    <w:abstractNumId w:val="37"/>
  </w:num>
  <w:num w:numId="25">
    <w:abstractNumId w:val="12"/>
  </w:num>
  <w:num w:numId="26">
    <w:abstractNumId w:val="8"/>
  </w:num>
  <w:num w:numId="27">
    <w:abstractNumId w:val="7"/>
  </w:num>
  <w:num w:numId="28">
    <w:abstractNumId w:val="14"/>
  </w:num>
  <w:num w:numId="29">
    <w:abstractNumId w:val="19"/>
  </w:num>
  <w:num w:numId="30">
    <w:abstractNumId w:val="1"/>
  </w:num>
  <w:num w:numId="31">
    <w:abstractNumId w:val="33"/>
  </w:num>
  <w:num w:numId="32">
    <w:abstractNumId w:val="13"/>
  </w:num>
  <w:num w:numId="33">
    <w:abstractNumId w:val="4"/>
  </w:num>
  <w:num w:numId="34">
    <w:abstractNumId w:val="6"/>
  </w:num>
  <w:num w:numId="35">
    <w:abstractNumId w:val="18"/>
  </w:num>
  <w:num w:numId="36">
    <w:abstractNumId w:val="22"/>
  </w:num>
  <w:num w:numId="37">
    <w:abstractNumId w:val="17"/>
  </w:num>
  <w:num w:numId="38">
    <w:abstractNumId w:val="35"/>
  </w:num>
  <w:num w:numId="39">
    <w:abstractNumId w:val="29"/>
  </w:num>
  <w:num w:numId="40">
    <w:abstractNumId w:val="40"/>
  </w:num>
  <w:num w:numId="41">
    <w:abstractNumId w:val="28"/>
  </w:num>
  <w:num w:numId="42">
    <w:abstractNumId w:val="38"/>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05AA"/>
    <w:rsid w:val="00081436"/>
    <w:rsid w:val="00081700"/>
    <w:rsid w:val="0008332E"/>
    <w:rsid w:val="00085DA0"/>
    <w:rsid w:val="000910F6"/>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04F"/>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59B6"/>
    <w:rsid w:val="002465A9"/>
    <w:rsid w:val="0025196E"/>
    <w:rsid w:val="00252E0C"/>
    <w:rsid w:val="00263A25"/>
    <w:rsid w:val="002664FE"/>
    <w:rsid w:val="002670FA"/>
    <w:rsid w:val="00270BC0"/>
    <w:rsid w:val="00281385"/>
    <w:rsid w:val="00285A39"/>
    <w:rsid w:val="002873A9"/>
    <w:rsid w:val="00290376"/>
    <w:rsid w:val="002915C9"/>
    <w:rsid w:val="002920BA"/>
    <w:rsid w:val="00294813"/>
    <w:rsid w:val="00295339"/>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948B5"/>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D7CC6"/>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52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67FA"/>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288F"/>
    <w:rsid w:val="006B3591"/>
    <w:rsid w:val="006D1D3D"/>
    <w:rsid w:val="006D30E1"/>
    <w:rsid w:val="006D3ACD"/>
    <w:rsid w:val="006D3C56"/>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1376"/>
    <w:rsid w:val="007257DA"/>
    <w:rsid w:val="00725A45"/>
    <w:rsid w:val="00726FA3"/>
    <w:rsid w:val="00731AE5"/>
    <w:rsid w:val="007361BE"/>
    <w:rsid w:val="00736961"/>
    <w:rsid w:val="0074128F"/>
    <w:rsid w:val="00741699"/>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3B9"/>
    <w:rsid w:val="0079073C"/>
    <w:rsid w:val="007924F8"/>
    <w:rsid w:val="00793F87"/>
    <w:rsid w:val="007A03E7"/>
    <w:rsid w:val="007A7F2F"/>
    <w:rsid w:val="007B08AA"/>
    <w:rsid w:val="007B324F"/>
    <w:rsid w:val="007B4583"/>
    <w:rsid w:val="007C0CAF"/>
    <w:rsid w:val="007C196E"/>
    <w:rsid w:val="007C2A65"/>
    <w:rsid w:val="007C355B"/>
    <w:rsid w:val="007C4F1E"/>
    <w:rsid w:val="007C689B"/>
    <w:rsid w:val="007D347C"/>
    <w:rsid w:val="007D42F0"/>
    <w:rsid w:val="007D4624"/>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4413"/>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1B98"/>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0726"/>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23E4"/>
    <w:rsid w:val="00A837EB"/>
    <w:rsid w:val="00A92B7A"/>
    <w:rsid w:val="00AA1292"/>
    <w:rsid w:val="00AA158C"/>
    <w:rsid w:val="00AA3C81"/>
    <w:rsid w:val="00AA56E5"/>
    <w:rsid w:val="00AA5C9E"/>
    <w:rsid w:val="00AB0D6C"/>
    <w:rsid w:val="00AB33BD"/>
    <w:rsid w:val="00AB41C9"/>
    <w:rsid w:val="00AB671C"/>
    <w:rsid w:val="00AB6FC4"/>
    <w:rsid w:val="00AC4B0F"/>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3D6D"/>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B7CBF"/>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A6055"/>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35B2D"/>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2208"/>
    <w:rsid w:val="00E93A00"/>
    <w:rsid w:val="00E94462"/>
    <w:rsid w:val="00E94C62"/>
    <w:rsid w:val="00E954D0"/>
    <w:rsid w:val="00E95856"/>
    <w:rsid w:val="00E974D7"/>
    <w:rsid w:val="00EA1344"/>
    <w:rsid w:val="00EA289B"/>
    <w:rsid w:val="00EB34A3"/>
    <w:rsid w:val="00EB540B"/>
    <w:rsid w:val="00EB5EC6"/>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D5EE2"/>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7B324F"/>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ADF2A-9396-499D-9242-E4F389433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35</Pages>
  <Words>2310</Words>
  <Characters>13170</Characters>
  <Application>Microsoft Office Word</Application>
  <DocSecurity>0</DocSecurity>
  <Lines>109</Lines>
  <Paragraphs>30</Paragraphs>
  <ScaleCrop>false</ScaleCrop>
  <Company>Hewlett-Packard Company</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20</cp:revision>
  <cp:lastPrinted>2018-11-20T02:54:00Z</cp:lastPrinted>
  <dcterms:created xsi:type="dcterms:W3CDTF">2023-12-28T13:04:00Z</dcterms:created>
  <dcterms:modified xsi:type="dcterms:W3CDTF">2023-12-29T04:53:00Z</dcterms:modified>
</cp:coreProperties>
</file>