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5CBBA13F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161142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050B30">
        <w:rPr>
          <w:rFonts w:eastAsia="標楷體" w:hint="eastAsia"/>
          <w:b/>
          <w:sz w:val="32"/>
          <w:szCs w:val="32"/>
          <w:u w:val="single"/>
        </w:rPr>
        <w:t>施建安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13274932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F440F5">
        <w:rPr>
          <w:rFonts w:asciiTheme="minorEastAsia" w:eastAsiaTheme="minorEastAsia" w:hAnsiTheme="minorEastAsia" w:cs="標楷體" w:hint="eastAsia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F440F5">
        <w:rPr>
          <w:rFonts w:asciiTheme="minorEastAsia" w:eastAsiaTheme="minorEastAsia" w:hAnsiTheme="minorEastAsia" w:cs="標楷體" w:hint="eastAsia"/>
        </w:rPr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3EDDAD28" w14:textId="31BC5BF6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440F5">
        <w:rPr>
          <w:rFonts w:asciiTheme="minorEastAsia" w:hAnsiTheme="minorEastAsia" w:hint="eastAsia"/>
          <w:sz w:val="24"/>
          <w:szCs w:val="24"/>
        </w:rPr>
        <w:t>1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AA1292">
        <w:rPr>
          <w:rFonts w:asciiTheme="minorEastAsia" w:hAnsiTheme="minorEastAsia"/>
          <w:b/>
          <w:sz w:val="24"/>
          <w:szCs w:val="24"/>
        </w:rPr>
        <w:t xml:space="preserve"> </w:t>
      </w:r>
      <w:r w:rsidR="00CC64CC">
        <w:rPr>
          <w:rFonts w:asciiTheme="minorEastAsia" w:hAnsiTheme="minorEastAsia" w:hint="eastAsia"/>
          <w:b/>
          <w:sz w:val="24"/>
          <w:szCs w:val="24"/>
        </w:rPr>
        <w:t>22</w:t>
      </w:r>
      <w:r w:rsidR="00FC1B4B" w:rsidRPr="00AA1292">
        <w:rPr>
          <w:rFonts w:asciiTheme="minorEastAsia" w:hAnsiTheme="minorEastAsia"/>
          <w:sz w:val="24"/>
          <w:szCs w:val="24"/>
        </w:rPr>
        <w:t xml:space="preserve"> )</w:t>
      </w:r>
      <w:proofErr w:type="gramStart"/>
      <w:r w:rsidR="00FC1B4B"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="00FC1B4B" w:rsidRPr="00AA1292">
        <w:rPr>
          <w:rFonts w:asciiTheme="minorEastAsia" w:hAnsiTheme="minorEastAsia"/>
          <w:sz w:val="24"/>
          <w:szCs w:val="24"/>
        </w:rPr>
        <w:t>，共(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440F5">
        <w:rPr>
          <w:rFonts w:asciiTheme="minorEastAsia" w:hAnsiTheme="minorEastAsia" w:hint="eastAsia"/>
          <w:sz w:val="24"/>
          <w:szCs w:val="24"/>
        </w:rPr>
        <w:t>22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0817C163" w:rsidR="00285A3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627FFA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AA1292" w14:paraId="010AF82B" w14:textId="77777777" w:rsidTr="00161142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273E7A54" w:rsidR="00FC1B4B" w:rsidRPr="00161142" w:rsidRDefault="00CC64CC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A1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60366FEF" w:rsidR="00FC1B4B" w:rsidRPr="00161142" w:rsidRDefault="00050B30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10064F58" w:rsidR="00FC1B4B" w:rsidRPr="00161142" w:rsidRDefault="00050B30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06964081" w:rsidR="00FC1B4B" w:rsidRPr="00161142" w:rsidRDefault="00CC64CC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77777777" w:rsidR="00FC1B4B" w:rsidRPr="00161142" w:rsidRDefault="00FC1B4B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B2</w:t>
            </w:r>
            <w:r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121C0CA6" w:rsidR="00FC1B4B" w:rsidRPr="00161142" w:rsidRDefault="00CC64CC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6D9B70C8" w:rsidR="00FC1B4B" w:rsidRPr="00161142" w:rsidRDefault="00CC64CC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77777777" w:rsidR="00FC1B4B" w:rsidRPr="00161142" w:rsidRDefault="00FC1B4B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C2</w:t>
            </w:r>
            <w:r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77777777" w:rsidR="00FC1B4B" w:rsidRPr="00AA1292" w:rsidRDefault="00FC1B4B" w:rsidP="00627FFA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C3</w:t>
            </w:r>
            <w:r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62B28" w14:textId="77777777" w:rsidR="00050B30" w:rsidRDefault="00050B30" w:rsidP="00050B3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14:paraId="03426A56" w14:textId="77777777" w:rsidR="00050B30" w:rsidRDefault="00050B30" w:rsidP="00050B3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社-J-A3 主動學習與探究人類生活相關議題，善用資源並規劃相對應的行動方案及創新突破的可能性。</w:t>
            </w:r>
          </w:p>
          <w:p w14:paraId="338E9C32" w14:textId="25F61FB0" w:rsidR="00FC1B4B" w:rsidRPr="00161142" w:rsidRDefault="00050B30" w:rsidP="00050B30"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社-J-B2 理解不同時空的科技與媒體發展和應用，增進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媒體識讀能力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，並思辨其在生活中可能帶來的衝突與影響。</w:t>
            </w:r>
          </w:p>
        </w:tc>
      </w:tr>
    </w:tbl>
    <w:p w14:paraId="1CDF4079" w14:textId="77777777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AF7DD1C" w14:textId="5EB4E41D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※本課程計畫自編或改編之比例：□25%（小幅度刪改）   </w:t>
      </w:r>
      <w:r w:rsidR="00F440F5">
        <w:rPr>
          <w:rFonts w:asciiTheme="minorEastAsia" w:hAnsiTheme="minorEastAsia" w:cs="新細明體" w:hint="eastAsia"/>
          <w:b/>
          <w:color w:val="auto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4ACD7783" w14:textId="77777777" w:rsidR="00AA1292" w:rsidRDefault="00AA1292">
      <w:pPr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br w:type="page"/>
      </w:r>
    </w:p>
    <w:p w14:paraId="3BB913F0" w14:textId="2EA6A9D1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四、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</w:t>
      </w:r>
      <w:r w:rsidR="00E8654C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，但不可刪除。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)</w:t>
      </w:r>
    </w:p>
    <w:p w14:paraId="6768DEBC" w14:textId="77777777" w:rsidR="00CC64CC" w:rsidRDefault="00CC64CC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</w:p>
    <w:p w14:paraId="554728FE" w14:textId="0D35E397" w:rsidR="00D37619" w:rsidRDefault="00AA1292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五、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462262B8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F440F5">
        <w:rPr>
          <w:rFonts w:asciiTheme="minorEastAsia" w:hAnsiTheme="minorEastAsia" w:cs="標楷體" w:hint="eastAsia"/>
          <w:sz w:val="24"/>
          <w:szCs w:val="24"/>
        </w:rPr>
        <w:t>■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3501506C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均一教育平臺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網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B613E4">
        <w:trPr>
          <w:trHeight w:val="147"/>
          <w:tblHeader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B613E4">
        <w:trPr>
          <w:trHeight w:val="20"/>
          <w:tblHeader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627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3716B833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0DFB0DD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C4C4BC7" w14:textId="4AF1BE0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13802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3603C61E" w14:textId="262A6D4E" w:rsidR="00050B30" w:rsidRPr="005A3E2D" w:rsidRDefault="00050B30" w:rsidP="00050B30">
            <w:pPr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448E9" w14:textId="44B01B75" w:rsidR="00050B30" w:rsidRPr="005A3E2D" w:rsidRDefault="00050B30" w:rsidP="00050B30">
            <w:pPr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公Bl-Ⅳ-1 個人與家庭為什麼需要做選擇？如何選擇？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A345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第1課生活中處處要做選擇</w:t>
            </w:r>
          </w:p>
          <w:p w14:paraId="6FFDEE94" w14:textId="0F56C979" w:rsidR="00050B30" w:rsidRPr="001A1BDA" w:rsidRDefault="00050B30" w:rsidP="00050B30">
            <w:pPr>
              <w:spacing w:line="260" w:lineRule="exact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一、為何生活中處處須做選擇？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F18" w14:textId="0F7BCE99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17A6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2B2A64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1AA2B7B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F6F600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1EC37D8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28025B53" w14:textId="4CB46D0D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C87BF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648905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08D5484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7D763F83" w14:textId="79416409" w:rsidR="00050B30" w:rsidRPr="005A3E2D" w:rsidRDefault="00050B30" w:rsidP="00050B30">
            <w:pPr>
              <w:ind w:left="-22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7B497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14:paraId="28C7E07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家J7 運用家庭資源，規劃個人生活目標。</w:t>
            </w:r>
          </w:p>
          <w:p w14:paraId="3C6F85EB" w14:textId="16FC213C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家J8 探討家庭消費與財物管理策略。</w:t>
            </w:r>
          </w:p>
        </w:tc>
        <w:tc>
          <w:tcPr>
            <w:tcW w:w="1784" w:type="dxa"/>
            <w:shd w:val="clear" w:color="auto" w:fill="auto"/>
          </w:tcPr>
          <w:p w14:paraId="4E589346" w14:textId="25A2966E" w:rsidR="00050B30" w:rsidRPr="005A3E2D" w:rsidRDefault="00050B30" w:rsidP="00050B30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08/30開學</w:t>
            </w:r>
          </w:p>
        </w:tc>
      </w:tr>
      <w:tr w:rsidR="00050B30" w:rsidRPr="005A3E2D" w14:paraId="289DC460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758AE15" w14:textId="4808566D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6505A6" w14:textId="7300E541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3BE01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596B09D" w14:textId="546EECE0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21DA0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公Bl-Ⅳ-2 如何計算某項選擇的機會成本？</w:t>
            </w:r>
          </w:p>
          <w:p w14:paraId="01021B88" w14:textId="20B74B35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公Bl-Ⅳ-3 如何使用機會成本的概念來解釋選擇行為？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D000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第1課生活中處處要做選擇</w:t>
            </w:r>
          </w:p>
          <w:p w14:paraId="7D87DDB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二、如何應用機會成本來做選擇？</w:t>
            </w:r>
          </w:p>
          <w:p w14:paraId="6051C45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1.機會成本的意義</w:t>
            </w:r>
          </w:p>
          <w:p w14:paraId="3BE732F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2.機會成本的衡量</w:t>
            </w:r>
          </w:p>
          <w:p w14:paraId="48E6CF20" w14:textId="2F9B58B8" w:rsidR="00050B30" w:rsidRPr="001A1BDA" w:rsidRDefault="00050B30" w:rsidP="00050B30">
            <w:pPr>
              <w:snapToGrid w:val="0"/>
              <w:jc w:val="left"/>
              <w:rPr>
                <w:rFonts w:asciiTheme="minorEastAsia" w:hAnsiTheme="minorEastAsia"/>
                <w:snapToGrid w:val="0"/>
                <w:color w:val="FF0000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3.選擇機會成本最低者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4EA99" w14:textId="75A751A6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4401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6B4BBD0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53A0578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494A3AF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FC60C8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26C8CB12" w14:textId="2BDB39E3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87EB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3C316C9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4F1F0B2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00234311" w14:textId="74FCE45C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08843" w14:textId="23028C04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086F2C" w14:textId="5402C17C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50B30" w:rsidRPr="005A3E2D" w14:paraId="290EC98B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68D621E" w14:textId="68A57DFB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EEFE340" w14:textId="0D959176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9/09-09/13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292F3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3EDCBD7" w14:textId="54C1EB06" w:rsidR="00050B30" w:rsidRPr="00E90559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22324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 家庭與學校如何透過誘因影響學生的行為？</w:t>
            </w:r>
          </w:p>
          <w:p w14:paraId="04B1DCCA" w14:textId="05EAED61" w:rsidR="00050B30" w:rsidRPr="005A3E2D" w:rsidRDefault="00050B30" w:rsidP="00050B30">
            <w:pPr>
              <w:snapToGri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公Bm-Ⅳ-2 為什麼不同人對同一誘因的反應不同？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158C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第1課生活中處處要做選擇</w:t>
            </w:r>
          </w:p>
          <w:p w14:paraId="68D7F9D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三、誘因如何影響我們的選擇？</w:t>
            </w:r>
          </w:p>
          <w:p w14:paraId="4098EA1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1.正向誘因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╱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負向誘因</w:t>
            </w:r>
          </w:p>
          <w:p w14:paraId="366FD13A" w14:textId="4558B87D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2.金錢誘因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╱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非金錢誘因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A7F79" w14:textId="77AA683A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6D6A9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39EDD8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00A5402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5E9A4C1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6066E6B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5FB94A41" w14:textId="66AE4BFA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5B0E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3A815EA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018C50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62627ED8" w14:textId="214B2BEE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1F7F" w14:textId="33C237EA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E2A5515" w14:textId="7777777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331F0CF8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8191435" w14:textId="6446E9D1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6082BFB" w14:textId="105CEF6D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9/16-09/20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A0720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347B7547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活經驗或社會現象。</w:t>
            </w:r>
          </w:p>
          <w:p w14:paraId="728C0B3B" w14:textId="7F4F00E0" w:rsidR="00050B30" w:rsidRPr="00E53D2A" w:rsidRDefault="00050B30" w:rsidP="00050B30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7C87B" w14:textId="14E19AA6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公Bl-Ⅳ-5 不同分配資源的方法，各有哪些優缺點？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67CC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第2課如何分配有限的資源</w:t>
            </w:r>
          </w:p>
          <w:p w14:paraId="36F2B57B" w14:textId="641E2AD8" w:rsidR="00050B30" w:rsidRPr="001A1BDA" w:rsidRDefault="00050B30" w:rsidP="00050B30">
            <w:pPr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一、不同的資源分配方法有何優缺點？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8FC44" w14:textId="745E9C06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4802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18060AB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3AD5527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4C9661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D5F39E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77626DB4" w14:textId="293E3FAC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1D65A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06D18C0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2FF6235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6178AA7" w14:textId="10B693EE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5C45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14:paraId="202EF0AD" w14:textId="4059FDE5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家J12 分析家庭生活與社區的關係，並善用社區資源。</w:t>
            </w:r>
          </w:p>
        </w:tc>
        <w:tc>
          <w:tcPr>
            <w:tcW w:w="1784" w:type="dxa"/>
            <w:shd w:val="clear" w:color="auto" w:fill="auto"/>
          </w:tcPr>
          <w:p w14:paraId="43D3E5AE" w14:textId="38F35371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09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17中秋節</w:t>
            </w:r>
          </w:p>
        </w:tc>
      </w:tr>
      <w:tr w:rsidR="00050B30" w:rsidRPr="005A3E2D" w14:paraId="5F9CD3BF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D91DE50" w14:textId="2C9665A6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DA55936" w14:textId="5769E250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9/23-09/27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E0E2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08FEBA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4B5C60E8" w14:textId="6C516FF0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E7A86" w14:textId="0B404273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 價格如何影響資源分配？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1FDC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第2課如何分配有限的資源</w:t>
            </w:r>
          </w:p>
          <w:p w14:paraId="0AAF4325" w14:textId="6DB1D0D9" w:rsidR="00050B30" w:rsidRPr="001A1BDA" w:rsidRDefault="00050B30" w:rsidP="00050B30">
            <w:pPr>
              <w:snapToGrid w:val="0"/>
              <w:jc w:val="left"/>
              <w:rPr>
                <w:rFonts w:asciiTheme="minorEastAsia" w:hAnsiTheme="minorEastAsia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二、價格如何影響消費者的資源分配？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F9B77" w14:textId="59A603F3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F2698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EC646B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1794A87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D0E9A3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43E2AE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6BEBE078" w14:textId="1000EFB5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8BC1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755515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F1E684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530F5D4C" w14:textId="6C930E08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FBD0" w14:textId="57D79B82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5B4AEA5" w14:textId="019581AA" w:rsidR="00050B30" w:rsidRPr="005A3E2D" w:rsidRDefault="00050B30" w:rsidP="00050B3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50C05B81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A1A60BA" w14:textId="4901C709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9684971" w14:textId="549B5B42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9/30-10/04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9B14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</w:t>
            </w: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象與社會領域內容知識的關係。</w:t>
            </w:r>
          </w:p>
          <w:p w14:paraId="268C777B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00D622BC" w14:textId="75D06254" w:rsidR="00050B30" w:rsidRPr="00E90559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F3FFE" w14:textId="565916A4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 價格如何影響資源分</w:t>
            </w: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配？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6819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第2課如何分配有限的資源</w:t>
            </w:r>
          </w:p>
          <w:p w14:paraId="0466934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三、價格如何影響生產者的資源分配？</w:t>
            </w:r>
          </w:p>
          <w:p w14:paraId="6E2C528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1.降低生產成本</w:t>
            </w:r>
          </w:p>
          <w:p w14:paraId="2846C7DF" w14:textId="3566A8B6" w:rsidR="00050B30" w:rsidRPr="001A1BDA" w:rsidRDefault="00050B30" w:rsidP="00050B30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2.增加銷貨收入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E77C3" w14:textId="3E631347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7575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3B0FA36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61FCF37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40162EB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2E0C268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2EF54972" w14:textId="232F24BF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1781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789203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2A59C4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30F753B" w14:textId="7667F48D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1119A" w14:textId="05759F33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0DD317D" w14:textId="7777777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5D93FE8C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EBF8BA6" w14:textId="6BBB2B67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0E228F7" w14:textId="771FFF46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2273A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10EEB31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活經驗或社會現象。</w:t>
            </w:r>
          </w:p>
          <w:p w14:paraId="6F4A6199" w14:textId="305A5373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F6B32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公Bl-Ⅳ-2 如何計算某項選擇的機會成本？</w:t>
            </w:r>
          </w:p>
          <w:p w14:paraId="0AA0610B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公Bl-Ⅳ-3 如何使用機會成本的概念來解釋選擇行為？</w:t>
            </w:r>
          </w:p>
          <w:p w14:paraId="45B78A7C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公Bm-Ⅳ-1 家庭與學校如何透過誘因影響學生的行為？</w:t>
            </w:r>
          </w:p>
          <w:p w14:paraId="5255D85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 不同分配資源的方法，各有哪些優缺點？</w:t>
            </w:r>
          </w:p>
          <w:p w14:paraId="138F0A91" w14:textId="425A9385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 價格如何影響資源分配？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A3B72" w14:textId="469801C6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複習第三單元第1-2課</w:t>
            </w:r>
          </w:p>
          <w:p w14:paraId="7A274DF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一、為何生活中處處須做選擇？</w:t>
            </w:r>
          </w:p>
          <w:p w14:paraId="50E7F15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二、如何應用機會成本來做選擇？</w:t>
            </w:r>
          </w:p>
          <w:p w14:paraId="6D22C8B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1.機會成本的意義</w:t>
            </w:r>
          </w:p>
          <w:p w14:paraId="6A7ABEB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2.機會成本的衡量</w:t>
            </w:r>
          </w:p>
          <w:p w14:paraId="01F4439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3.選擇機會成本最低者</w:t>
            </w:r>
          </w:p>
          <w:p w14:paraId="12D18CB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三、誘因如何影響我們的選擇？</w:t>
            </w:r>
          </w:p>
          <w:p w14:paraId="0C0F027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1.正向誘因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╱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負向誘因</w:t>
            </w:r>
          </w:p>
          <w:p w14:paraId="36DDBD5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2.金錢誘因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╱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非金錢誘因</w:t>
            </w:r>
          </w:p>
          <w:p w14:paraId="73B5519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四、不同的資源分配方法有何優缺點？</w:t>
            </w:r>
          </w:p>
          <w:p w14:paraId="0E09489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五、價格如何影響消費者的資源分配？</w:t>
            </w:r>
          </w:p>
          <w:p w14:paraId="1533484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六、價格如何影響生產者的資源分配？</w:t>
            </w:r>
          </w:p>
          <w:p w14:paraId="6B68FA8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1.降低生產成本</w:t>
            </w:r>
          </w:p>
          <w:p w14:paraId="71952A60" w14:textId="355FD700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2.增加銷貨收入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78C94" w14:textId="38C7D944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6DD5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64C74CE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4CDEB12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16401B7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469567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2528CC3B" w14:textId="48276867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D085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C95D20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AA79AB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292FAB56" w14:textId="2AE6D9E9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0DE0A5CF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CFC7EA9" w14:textId="6B38F73C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10國慶日</w:t>
            </w:r>
          </w:p>
        </w:tc>
      </w:tr>
      <w:tr w:rsidR="00050B30" w:rsidRPr="005A3E2D" w14:paraId="7921542D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6406CDC" w14:textId="2EAC30C1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C56FE78" w14:textId="35A4957E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86CB2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19C5B644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406D1D62" w14:textId="50EE0387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CFFA2" w14:textId="560A2E0E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公Cf-Ⅳ-2 廠商可能的競爭方式有哪些？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5AB0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第3課廠商競爭對市場的影響</w:t>
            </w:r>
          </w:p>
          <w:p w14:paraId="0BCEDA2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一、廠商的競爭方式有哪些？</w:t>
            </w:r>
          </w:p>
          <w:p w14:paraId="1993BCE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1.價格競爭</w:t>
            </w:r>
          </w:p>
          <w:p w14:paraId="4EB7CB2F" w14:textId="53C275E8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2.非價格競爭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AA209" w14:textId="66322184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3CB5C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30171BB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018F15B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9401BD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B77E5B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59273CE9" w14:textId="21B452AF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4B5B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044B81B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5FBC6D0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5158AA68" w14:textId="5AB05334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E49F9" w14:textId="3DC1C4F4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366E2AE" w14:textId="77777777" w:rsidR="00050B30" w:rsidRPr="00C412D6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10/16-10/17</w:t>
            </w:r>
          </w:p>
          <w:p w14:paraId="5AB8A867" w14:textId="2D130434" w:rsidR="00050B30" w:rsidRPr="00CC64CC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050B30" w:rsidRPr="005A3E2D" w14:paraId="281909E5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82DB516" w14:textId="122A2877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B8EA9B8" w14:textId="07ED96AB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10/21-10/25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EF5BC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2B41B33E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0B11ECF6" w14:textId="12860D78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C492C" w14:textId="3BBF740F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公Cf-Ⅳ-3 為什麼新廠商越容易加入某一市場，則該市場的競爭程度越高？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4378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第3課廠商競爭對市場的影響</w:t>
            </w:r>
          </w:p>
          <w:p w14:paraId="574FF27A" w14:textId="7A62BB82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廠商間的競爭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對消費者有何影響？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615D4" w14:textId="38C07465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E1E6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C2256B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5C64EAB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68D589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178C076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75021E2" w14:textId="7204A187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5B13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35BE6C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27B1B77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830B9F7" w14:textId="67D903A9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AEA8F" w14:textId="4DAD91BE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AE541C5" w14:textId="77777777" w:rsidR="00050B30" w:rsidRPr="00CC64CC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050B30" w:rsidRPr="005A3E2D" w14:paraId="7E446C2F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7BC5CB5" w14:textId="6BFEA593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9F0D527" w14:textId="1F50A56E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10/28-11/01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7EAC9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  <w:p w14:paraId="31A317F9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572E3B2B" w14:textId="58DB848C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0C015" w14:textId="7878C792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公Cf-Ⅳ-1 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廠商間的競爭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消費者有何影響？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D2EA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第3課廠商競爭對市場的影響</w:t>
            </w:r>
          </w:p>
          <w:p w14:paraId="5F43142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三、如何保障消費者的權益？</w:t>
            </w:r>
          </w:p>
          <w:p w14:paraId="2B682BE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1.消費者保護法</w:t>
            </w:r>
          </w:p>
          <w:p w14:paraId="68F5A8D6" w14:textId="5669F930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2.公平交易法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B1753" w14:textId="3A899B54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18A6C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68C3022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1C364E3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A624DD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14:paraId="585233F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489A8F1D" w14:textId="64A036F0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8757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4F6F661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7FAC76F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6C711BB5" w14:textId="165CD02D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0D63B" w14:textId="362F43EC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467696E" w14:textId="77777777" w:rsidR="00050B30" w:rsidRPr="00CC64CC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050B30" w:rsidRPr="005A3E2D" w14:paraId="5D3D48DD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90B87F7" w14:textId="28A5A517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B35E6" w14:textId="32D3333F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11/04-11/08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FB948" w14:textId="1163F100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40C7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公Bn-Ⅳ-1 個人與家庭如何解決食衣住行的需求？</w:t>
            </w:r>
          </w:p>
          <w:p w14:paraId="5453DB64" w14:textId="10BED97A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公Bn-Ⅳ-2 人為什麼從自給自足轉向交易？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9E63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第4課日常生活中的分工與交易</w:t>
            </w:r>
          </w:p>
          <w:p w14:paraId="30147C2C" w14:textId="04F20ECC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一、人們如何解決日常生活的需求？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6C98" w14:textId="552E65C6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3499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92A74C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7CCED12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53BB83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F16DC0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50EB712" w14:textId="2B043F1B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5AFC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86504E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367A518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091FBB1" w14:textId="0D95D387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17A16" w14:textId="4E4D96AA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77777777" w:rsidR="00050B30" w:rsidRPr="00CC64CC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050B30" w:rsidRPr="005A3E2D" w14:paraId="1229BD02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BF0A4A0" w14:textId="33785C66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BA76FF5" w14:textId="5AD46E8B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11/11-11/15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ECD11" w14:textId="5A2F4D2D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DCE74" w14:textId="63B09A8D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公Bn-Ⅳ-3 自願的交易為什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麼對雙方都有利？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5FFF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第4課日常生活中的分工與交易</w:t>
            </w:r>
          </w:p>
          <w:p w14:paraId="11D8AFE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二、為何透過分工與交易對雙方都有利？</w:t>
            </w:r>
          </w:p>
          <w:p w14:paraId="40E0BAE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1.就機會成本而言</w:t>
            </w:r>
          </w:p>
          <w:p w14:paraId="23362AB5" w14:textId="086E5003" w:rsidR="00050B30" w:rsidRPr="001A1BDA" w:rsidRDefault="00050B30" w:rsidP="00050B30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2.就產品與生活品質而言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1312D" w14:textId="0B0049C0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A093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2E155B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49A2C85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4EC908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14:paraId="0271DD4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5E9879DE" w14:textId="654353F2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F8529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6B8650D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AD9037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A88107E" w14:textId="12674D65" w:rsidR="00050B30" w:rsidRPr="005A3E2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D7941" w14:textId="1199E11C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1519764" w14:textId="65D90288" w:rsidR="00050B30" w:rsidRPr="00CC64CC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11/11校慶補假</w:t>
            </w:r>
          </w:p>
        </w:tc>
      </w:tr>
      <w:tr w:rsidR="00050B30" w:rsidRPr="005A3E2D" w14:paraId="2139CFF6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F5CDC1E" w14:textId="695F46B6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14BA32A" w14:textId="6702471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11/18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F54C0" w14:textId="5A20F826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3496D" w14:textId="3DDC9DCD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公Bn-Ⅳ-4 臺灣開放外國商品進口的利弊。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E8CB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第4課日常生活中的分工與交易</w:t>
            </w:r>
          </w:p>
          <w:p w14:paraId="44C4C838" w14:textId="048896F5" w:rsidR="00050B30" w:rsidRPr="001A1BDA" w:rsidRDefault="00050B30" w:rsidP="00050B30">
            <w:pPr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三、我國開放外國產品進口有何利弊？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1DC38" w14:textId="0713E603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6BACA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3ACA3E0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7BBB874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442D4F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2EFE31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15AA1BF3" w14:textId="77E8A6E6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7BDF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81F82A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7BE4E76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39FEF752" w14:textId="178F7D32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C78E" w14:textId="575DB17B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98E3FFE" w14:textId="2EACA5CD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1936BDBE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3F0BE6C" w14:textId="5B168A38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48EFBB" w14:textId="01EEAEB4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11/25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1C4FB" w14:textId="0C1B94EE" w:rsidR="00050B30" w:rsidRPr="00E53D2A" w:rsidRDefault="00050B30" w:rsidP="00050B30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EA853" w14:textId="192D14AD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公Bp-Ⅳ-1 貨幣為什麼會出現？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EFCB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第5課貨幣與支付方式的演進</w:t>
            </w:r>
          </w:p>
          <w:p w14:paraId="079EF16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一、貨幣為什麼會出現？</w:t>
            </w:r>
          </w:p>
          <w:p w14:paraId="779FAB5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1.貨幣的發展</w:t>
            </w:r>
          </w:p>
          <w:p w14:paraId="0DDC5B83" w14:textId="437C5DC1" w:rsidR="00050B30" w:rsidRPr="001A1BDA" w:rsidRDefault="00050B30" w:rsidP="00050B30">
            <w:pPr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2.貨幣的功能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F5E85" w14:textId="15257D6C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9569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A8B240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56F256E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9FD538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67B54C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7C9FB6B" w14:textId="747099EE" w:rsidR="00050B30" w:rsidRPr="006C58C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E237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5345F2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2532645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5ABF0F50" w14:textId="193FE793" w:rsidR="00050B30" w:rsidRPr="006C58CD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3ABF3" w14:textId="77777777" w:rsidR="00050B30" w:rsidRDefault="00050B30" w:rsidP="00B613E4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6EBB48ED" w14:textId="79084FEE" w:rsidR="00050B30" w:rsidRPr="005A3E2D" w:rsidRDefault="00050B30" w:rsidP="00B613E4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 理解我國發展和全球之關聯性。</w:t>
            </w:r>
          </w:p>
        </w:tc>
        <w:tc>
          <w:tcPr>
            <w:tcW w:w="1784" w:type="dxa"/>
            <w:shd w:val="clear" w:color="auto" w:fill="auto"/>
          </w:tcPr>
          <w:p w14:paraId="21E99646" w14:textId="16E19ACF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50B30" w:rsidRPr="005A3E2D" w14:paraId="1156E53C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112401D" w14:textId="3191759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DFFB55A" w14:textId="4B685891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</w:t>
            </w: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D1CDA" w14:textId="4EEF68AD" w:rsidR="00050B30" w:rsidRPr="00E53D2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FA191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公Bp-Ⅳ-2 使用儲值卡和使用貨幣的差異。</w:t>
            </w:r>
          </w:p>
          <w:p w14:paraId="6EA8CB42" w14:textId="0E362706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公Bp-Ⅳ-3 使用信用卡與儲值卡的差異。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3C18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第5課貨幣與支付方式的演進</w:t>
            </w:r>
          </w:p>
          <w:p w14:paraId="2FA3782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二、市場上還有哪些常見的支付方式？</w:t>
            </w:r>
          </w:p>
          <w:p w14:paraId="2D449D6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1.儲值卡</w:t>
            </w:r>
          </w:p>
          <w:p w14:paraId="5C8A8AAD" w14:textId="3C562A5E" w:rsidR="00050B30" w:rsidRPr="009C2132" w:rsidRDefault="00050B30" w:rsidP="00050B30">
            <w:pPr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2.悠遊卡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6F7AC" w14:textId="50A41E5B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D6A7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05A362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5FDCC86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4017E9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8618EB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5.圖片</w:t>
            </w:r>
          </w:p>
          <w:p w14:paraId="22885FBF" w14:textId="11ADD17D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4A604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445D7D8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51A4B0A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64CDE931" w14:textId="3619DAFF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7EF97" w14:textId="2ADF7BDB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EF9B185" w14:textId="77777777" w:rsidR="00050B30" w:rsidRPr="00C412D6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12/04-12/05</w:t>
            </w:r>
          </w:p>
          <w:p w14:paraId="762F582E" w14:textId="2C1C31DB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第二次定期考查</w:t>
            </w:r>
          </w:p>
        </w:tc>
      </w:tr>
      <w:tr w:rsidR="00050B30" w:rsidRPr="005A3E2D" w14:paraId="41A05358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FD06C32" w14:textId="731D6F24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8A20817" w14:textId="0AF06D4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12/09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D3F83" w14:textId="5075BA87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A404F" w14:textId="4F819E7D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公Bp-Ⅳ-4 買賣外幣通常透過銀行，哪些人會想要買外幣？哪些人會想要賣外幣？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A0C4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第5課貨幣與支付方式的演進</w:t>
            </w:r>
          </w:p>
          <w:p w14:paraId="3621E79F" w14:textId="28A51A91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三、國際貿易最常見的支付工具是什麼？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9F32" w14:textId="60F8F74D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441E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51D026B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3969E30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E36F48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0D50DF3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4B4B123C" w14:textId="728F8BC7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252D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661048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02F89E7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A07762B" w14:textId="16E518A0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D1874" w14:textId="5A9F4D95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7AFE2E5" w14:textId="134070F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50B30" w:rsidRPr="005A3E2D" w14:paraId="342EC726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BBC40A2" w14:textId="4F98818E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DEAE653" w14:textId="0D854790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D6BA1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792C03E" w14:textId="5F16F31A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</w:t>
            </w: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5C5F2" w14:textId="0E7910B4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公Cd-Ⅳ-1 為什麼勞動參與是重要的？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27E3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第6課生活中的勞動參與</w:t>
            </w:r>
          </w:p>
          <w:p w14:paraId="0A30DFF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一、勞動參與的重要性為何？</w:t>
            </w:r>
          </w:p>
          <w:p w14:paraId="100DEF3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1.有酬勞動</w:t>
            </w:r>
          </w:p>
          <w:p w14:paraId="40E789F7" w14:textId="019EBF97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2.無酬勞動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4934A" w14:textId="4228B695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14AD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9D1282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67FEE27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8420DC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9164C8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7DB32717" w14:textId="47829F59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7FE0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0E497DE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346FF0A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5CEF99CF" w14:textId="456FA8BB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C8F29" w14:textId="6946DACD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84" w:type="dxa"/>
            <w:shd w:val="clear" w:color="auto" w:fill="auto"/>
          </w:tcPr>
          <w:p w14:paraId="043D067E" w14:textId="7777777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50B30" w:rsidRPr="005A3E2D" w14:paraId="49D41583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2BBEFA0" w14:textId="0CF7959C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7C77B" w14:textId="152DC2F8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B354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  <w:p w14:paraId="51BCB9BC" w14:textId="0C88E8C6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E4B78" w14:textId="7B56BBEF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公Cd-Ⅳ-2 家務勞動的分擔如何影響成員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AF0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第6課生活中的勞動參與</w:t>
            </w:r>
          </w:p>
          <w:p w14:paraId="1B122332" w14:textId="1C6B1B93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二、家務勞動分擔不公有何影響？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CFE85" w14:textId="540D9830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455B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5DA8ECA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348B8BB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87C15D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14:paraId="7B5FC16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61D077D" w14:textId="238CACB9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CAF02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126CC65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7200CE5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2B511B7" w14:textId="23F8D34C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56203" w14:textId="5E44D685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D3DE055" w14:textId="7777777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50B30" w:rsidRPr="005A3E2D" w14:paraId="376B00B4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4FA427E" w14:textId="44FAA614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970DA3" w14:textId="6D5C6EB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12/30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800C7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8F30DFD" w14:textId="1702D113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C92C8" w14:textId="621B8644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公Cd-Ⅳ-3 為什麼需要立法保障公平的市場勞動參與？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FAB9A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第6課生活中的勞動參與</w:t>
            </w:r>
          </w:p>
          <w:p w14:paraId="2347BD7A" w14:textId="31B19C3B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三、為何需立法保障公平的市場勞動參與？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CBB5A" w14:textId="05C34560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9215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239183B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2076CD4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8AE402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1FDF57A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EEC30DB" w14:textId="563292CF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6F3AD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02F23F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5B82A43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061B0E24" w14:textId="3DE215AA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A209E" w14:textId="11E68350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4C22750" w14:textId="51E90C93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01.01元旦</w:t>
            </w:r>
          </w:p>
        </w:tc>
      </w:tr>
      <w:tr w:rsidR="00050B30" w:rsidRPr="005A3E2D" w14:paraId="3C397C61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BC0A7D9" w14:textId="70C487C5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3711CFF" w14:textId="3D27E122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8D05C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3572349C" w14:textId="09AE23AE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珍視重要的公民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A3A3A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公Bp-Ⅳ-2 使用儲值卡和使用貨幣的差異。</w:t>
            </w:r>
          </w:p>
          <w:p w14:paraId="54D869C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公Bp-Ⅳ-3 使用信用卡與儲值卡的差異。</w:t>
            </w:r>
          </w:p>
          <w:p w14:paraId="0D60008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公Bp-Ⅳ-4 買賣外幣通常透過銀行，哪些人會想要買外幣？哪些人會想要賣外幣？</w:t>
            </w:r>
          </w:p>
          <w:p w14:paraId="31E39109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公Cd-Ⅳ-2 家務勞動的分擔如何影響成員的個人發展與社會參與？其中可能蘊含哪些性別不平等的現象？</w:t>
            </w:r>
          </w:p>
          <w:p w14:paraId="79591391" w14:textId="023FD147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公Cd-Ⅳ-3 為什麼需要立法保障公平的市場勞動參與？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C3D7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複習第三單元第5-6課</w:t>
            </w:r>
          </w:p>
          <w:p w14:paraId="38DE488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一、貨幣為什麼會出現？</w:t>
            </w:r>
          </w:p>
          <w:p w14:paraId="42908B0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二、市場上還有哪些常見的支付方式？</w:t>
            </w:r>
          </w:p>
          <w:p w14:paraId="3E316EC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三、國際貿易最常見的支付工具是什麼？</w:t>
            </w:r>
          </w:p>
          <w:p w14:paraId="09743BE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四、勞動參與的重要性為何？</w:t>
            </w:r>
          </w:p>
          <w:p w14:paraId="4B2A3AA5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五、家務勞動分擔不公有何影響？</w:t>
            </w:r>
          </w:p>
          <w:p w14:paraId="6950AC24" w14:textId="2E18BB36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六、為何需立法保障公平的市場勞動參與？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8D4B1" w14:textId="05D2D658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5ABA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3146528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71D7BA8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7C1B0E66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50464F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D346E8E" w14:textId="04A1AEE6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F614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E02E13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5F85E1D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F8218C7" w14:textId="2E35515E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D3FF1" w14:textId="4DAED4CF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A8ADC7C" w14:textId="77777777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50B30" w:rsidRPr="005A3E2D" w14:paraId="3FAB21F0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F55C005" w14:textId="1F4A783E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FA155EE" w14:textId="5A3567A9" w:rsidR="00050B30" w:rsidRPr="005A3E2D" w:rsidRDefault="00050B30" w:rsidP="00050B30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43BD9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F96BA24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  <w:p w14:paraId="246FA57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  <w:p w14:paraId="1B6A84C6" w14:textId="6A2B640D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F329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公Bl-Ⅳ-2 如何計算某項選擇的機會成本？</w:t>
            </w:r>
          </w:p>
          <w:p w14:paraId="73247988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公Bl-Ⅳ-3 如何使用機會成本的概念來解釋選擇行為？</w:t>
            </w:r>
          </w:p>
          <w:p w14:paraId="59575CD4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 家庭與學校如何透過誘因影響學生的行為？</w:t>
            </w:r>
          </w:p>
          <w:p w14:paraId="6196CE0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 價格如何影響資源分配？</w:t>
            </w:r>
          </w:p>
          <w:p w14:paraId="716AA141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 不同分配資源的方法，各有哪些優缺點？</w:t>
            </w:r>
          </w:p>
          <w:p w14:paraId="22B93C17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公Cf-Ⅳ-1 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廠商間的競爭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對消費者有何影響？</w:t>
            </w:r>
          </w:p>
          <w:p w14:paraId="37431366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公Cf-Ⅳ-2 廠商可能的競爭方式有哪些？</w:t>
            </w:r>
          </w:p>
          <w:p w14:paraId="4B85B799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公Bn-Ⅳ-2 人為什麼從自給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自足轉向交易？</w:t>
            </w:r>
          </w:p>
          <w:p w14:paraId="56A95948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公Bn-Ⅳ-4 臺灣開放外國商品進口的利弊。</w:t>
            </w:r>
          </w:p>
          <w:p w14:paraId="6DFD5C6D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公Bp-Ⅳ-2 使用儲值卡和使用貨幣的差異。</w:t>
            </w:r>
          </w:p>
          <w:p w14:paraId="2BCFB8CF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公Bp-Ⅳ-3 使用信用卡與儲值卡的差異。</w:t>
            </w:r>
          </w:p>
          <w:p w14:paraId="3B1BFE2A" w14:textId="77777777" w:rsidR="00050B30" w:rsidRDefault="00050B30" w:rsidP="00050B3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公Cd-Ⅳ-2 家務勞動的分擔如何影響成員的個人發展與社會參與？其中可能蘊含哪些性別不平等的現象？</w:t>
            </w:r>
          </w:p>
          <w:p w14:paraId="60745667" w14:textId="3BF25DFC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公Cd-Ⅳ-3 為什麼需要立法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保障公平的市場勞動參與？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0B5A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複習全冊</w:t>
            </w:r>
          </w:p>
          <w:p w14:paraId="1605079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一、為何生活中處處須做選擇？</w:t>
            </w:r>
          </w:p>
          <w:p w14:paraId="5A01938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二、如何應用機會成本來做選擇？</w:t>
            </w:r>
          </w:p>
          <w:p w14:paraId="0985BA8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三、誘因如何影響我們的選擇？</w:t>
            </w:r>
          </w:p>
          <w:p w14:paraId="6A5172A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四、不同的資源分配方法有何優缺點？</w:t>
            </w:r>
          </w:p>
          <w:p w14:paraId="51A877E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五、價格如何影響消費者的資源</w:t>
            </w:r>
          </w:p>
          <w:p w14:paraId="470D2087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分配？</w:t>
            </w:r>
          </w:p>
          <w:p w14:paraId="5DA5B0A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六、價格如何影響生產者的資源分配？</w:t>
            </w:r>
          </w:p>
          <w:p w14:paraId="38781B04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七、廠商的競爭方式有哪些？</w:t>
            </w:r>
          </w:p>
          <w:p w14:paraId="72B1427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八、</w:t>
            </w:r>
            <w:proofErr w:type="gramStart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廠商間的競爭</w:t>
            </w:r>
            <w:proofErr w:type="gramEnd"/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對消費者有何影響？</w:t>
            </w:r>
          </w:p>
          <w:p w14:paraId="154EC8AA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九、如何保障消費者的權益？</w:t>
            </w:r>
          </w:p>
          <w:p w14:paraId="0A74CC8C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十、人們如何解決日常生活的需求？</w:t>
            </w:r>
          </w:p>
          <w:p w14:paraId="3DD7BF79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十一、為何透過分工與交易對雙方都有利？</w:t>
            </w:r>
          </w:p>
          <w:p w14:paraId="18D949A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十二、我國開放外國產品進口有何利弊？</w:t>
            </w:r>
          </w:p>
          <w:p w14:paraId="62EBEE40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十三、貨幣為什麼會出現？</w:t>
            </w:r>
          </w:p>
          <w:p w14:paraId="101FF1E2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十四、市場上還有哪些常見的支付方式？</w:t>
            </w:r>
          </w:p>
          <w:p w14:paraId="348F1C68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十五、國際貿易最常見的支付工具是什麼？</w:t>
            </w:r>
          </w:p>
          <w:p w14:paraId="7141892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十六、勞動參與的重要性為何？</w:t>
            </w:r>
          </w:p>
          <w:p w14:paraId="7A38D43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十七、家務勞動分擔不公有何影響？</w:t>
            </w:r>
          </w:p>
          <w:p w14:paraId="6A238947" w14:textId="71335E9C" w:rsidR="00050B30" w:rsidRPr="005A3E2D" w:rsidRDefault="00050B30" w:rsidP="00050B30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十八、為何需立法保障公平的市場勞動參與？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65D27" w14:textId="5AC16BE6" w:rsidR="00050B30" w:rsidRPr="005A3E2D" w:rsidRDefault="00050B30" w:rsidP="00050B30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53FA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6678C9FB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42E97EDF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12B4FEF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44A5136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3C40A4BE" w14:textId="0BE73F6D" w:rsidR="00050B30" w:rsidRPr="001A1BDA" w:rsidRDefault="00050B30" w:rsidP="00050B30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8F19E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57DA1D01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65978AB3" w14:textId="77777777" w:rsidR="00050B30" w:rsidRPr="00DC094D" w:rsidRDefault="00050B30" w:rsidP="00050B3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16FCE55E" w14:textId="01B0DEFB" w:rsidR="00050B30" w:rsidRPr="005A3E2D" w:rsidRDefault="00050B30" w:rsidP="00050B30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C094D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8008A" w14:textId="265B5170" w:rsidR="00050B30" w:rsidRPr="005A3E2D" w:rsidRDefault="00050B30" w:rsidP="00050B30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DB0A04" w14:textId="77777777" w:rsidR="00050B30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01.16-01.17</w:t>
            </w:r>
          </w:p>
          <w:p w14:paraId="0B39B395" w14:textId="09820A45" w:rsidR="00050B30" w:rsidRPr="005A3E2D" w:rsidRDefault="00050B30" w:rsidP="00050B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第三次定期考查</w:t>
            </w:r>
          </w:p>
        </w:tc>
      </w:tr>
      <w:tr w:rsidR="00627FFA" w:rsidRPr="005A3E2D" w14:paraId="42BB1F93" w14:textId="77777777" w:rsidTr="00627FFA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A28B300" w14:textId="521E2F55" w:rsidR="00627FFA" w:rsidRPr="005A3E2D" w:rsidRDefault="00627FFA" w:rsidP="00627FFA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CA0D707" w14:textId="42376F39" w:rsidR="00627FFA" w:rsidRPr="005A3E2D" w:rsidRDefault="00627FFA" w:rsidP="00627FFA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5A4F3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5C85C30F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12990CEA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 運用公民知識，提出自己對公共議題的見解。</w:t>
            </w:r>
          </w:p>
          <w:p w14:paraId="4166220D" w14:textId="14912728" w:rsidR="00627FFA" w:rsidRPr="001A1BDA" w:rsidRDefault="00627FFA" w:rsidP="00627FF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 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C16A81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公Bl-Ⅳ-2 如何計算某項選擇的機會成本？</w:t>
            </w:r>
          </w:p>
          <w:p w14:paraId="5A1FA011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公Bl-Ⅳ-3 如何使用機會成本的概念來解釋選擇行為？</w:t>
            </w:r>
          </w:p>
          <w:p w14:paraId="0A4C97C7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 家庭與學校如何透過誘因影響學生的行為？</w:t>
            </w:r>
          </w:p>
          <w:p w14:paraId="37675A7A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 價格如何影響資源分配？</w:t>
            </w:r>
          </w:p>
          <w:p w14:paraId="1306C21B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 不同分配資源的方法，各有哪些優缺點？</w:t>
            </w:r>
          </w:p>
          <w:p w14:paraId="055139BD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公Cf-Ⅳ-1 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廠商間的競爭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消費者有何影響？</w:t>
            </w:r>
          </w:p>
          <w:p w14:paraId="1820B66B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公Cf-Ⅳ-2 廠商可能的競爭方式有哪些？</w:t>
            </w:r>
          </w:p>
          <w:p w14:paraId="3A02E789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公Bn-Ⅳ-2 人為什麼從自給自足轉向交易？</w:t>
            </w:r>
          </w:p>
          <w:p w14:paraId="1C79433F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公Bn-Ⅳ-4 臺灣開放外國商品進口的利弊。</w:t>
            </w:r>
          </w:p>
          <w:p w14:paraId="73157E82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公Bp-Ⅳ-2 使用儲值卡和使用貨幣的差異。</w:t>
            </w:r>
          </w:p>
          <w:p w14:paraId="1AA32B07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公Bp-Ⅳ-3 使用信用卡與儲值卡的差異。</w:t>
            </w:r>
          </w:p>
          <w:p w14:paraId="00B6714E" w14:textId="77777777" w:rsidR="00627FFA" w:rsidRDefault="00627FFA" w:rsidP="00627FF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公Cd-Ⅳ-2 家務勞動的分擔如何影響成員的個人發展與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社會參與？其中可能蘊含哪些性別不平等的現象？</w:t>
            </w:r>
          </w:p>
          <w:p w14:paraId="063525F7" w14:textId="722574EE" w:rsidR="00627FFA" w:rsidRPr="001A1BDA" w:rsidRDefault="00627FFA" w:rsidP="00627FF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公Cd-Ⅳ-3 為什麼需要立法保障公平的市場勞動參與？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4DC38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複習全冊</w:t>
            </w:r>
          </w:p>
          <w:p w14:paraId="69911580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一、為何生活中處處須做選擇？</w:t>
            </w:r>
          </w:p>
          <w:p w14:paraId="7DF2C270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二、如何應用機會成本來做選擇？</w:t>
            </w:r>
          </w:p>
          <w:p w14:paraId="651A4BF4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三、誘因如何影響我們的選擇？</w:t>
            </w:r>
          </w:p>
          <w:p w14:paraId="3CE0C6DA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四、不同的資源分配方法有何優缺點？</w:t>
            </w:r>
          </w:p>
          <w:p w14:paraId="163972AA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五、價格如何影響消費者的資源</w:t>
            </w:r>
          </w:p>
          <w:p w14:paraId="34F09297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分配？</w:t>
            </w:r>
          </w:p>
          <w:p w14:paraId="0C34727E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六、價格如何影響生產者的資源分配？</w:t>
            </w:r>
          </w:p>
          <w:p w14:paraId="5318F1C3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七、廠商的競爭方式有哪些？</w:t>
            </w:r>
          </w:p>
          <w:p w14:paraId="7EFFA332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八、</w:t>
            </w:r>
            <w:proofErr w:type="gramStart"/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廠商間的競爭</w:t>
            </w:r>
            <w:proofErr w:type="gramEnd"/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對消費者有何影響？</w:t>
            </w:r>
          </w:p>
          <w:p w14:paraId="3024C1CE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九、如何保障消費者的權益？</w:t>
            </w:r>
          </w:p>
          <w:p w14:paraId="0D2BD36E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十、人們如何解決日常生活的需求？</w:t>
            </w:r>
          </w:p>
          <w:p w14:paraId="655AE366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十一、為何透過分工與交易對雙方都有利？</w:t>
            </w:r>
          </w:p>
          <w:p w14:paraId="6AD2A1FC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十二、我國開放外國產品進口有何利弊？</w:t>
            </w:r>
          </w:p>
          <w:p w14:paraId="2D9D29E6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十三、貨幣為什麼會出現？</w:t>
            </w:r>
          </w:p>
          <w:p w14:paraId="015D1F05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十四、市場上還有哪些常見的支付方式？</w:t>
            </w:r>
          </w:p>
          <w:p w14:paraId="6C7BBAB6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十五、國際貿易最常見的支付工具是什麼？</w:t>
            </w:r>
          </w:p>
          <w:p w14:paraId="61B6C54A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十六、勞動參與的重要性為何？</w:t>
            </w:r>
          </w:p>
          <w:p w14:paraId="3BBB7FED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十七、家務勞動分擔不公有何影響？</w:t>
            </w:r>
          </w:p>
          <w:p w14:paraId="3FFE3505" w14:textId="23276AFC" w:rsidR="00627FFA" w:rsidRPr="005A3E2D" w:rsidRDefault="00627FFA" w:rsidP="00627FFA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十八、為何需立法保障公平的市場勞動參與？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4D4D0" w14:textId="3A400EC1" w:rsidR="00627FFA" w:rsidRPr="005A3E2D" w:rsidRDefault="00627FFA" w:rsidP="00627FF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82C759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222674E1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385EA385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1B3FF9B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1161B26E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14:paraId="69A4FACA" w14:textId="6C06E69F" w:rsidR="00627FFA" w:rsidRPr="001A1BDA" w:rsidRDefault="00627FFA" w:rsidP="00627FFA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A5899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0B5C2B7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07FBDE38" w14:textId="77777777" w:rsidR="00627FFA" w:rsidRPr="00604F9B" w:rsidRDefault="00627FFA" w:rsidP="00627FF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14:paraId="7935FF4E" w14:textId="6488C802" w:rsidR="00627FFA" w:rsidRPr="005A3E2D" w:rsidRDefault="00627FFA" w:rsidP="00627FFA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604F9B"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05111" w14:textId="54B6E4CE" w:rsidR="00627FFA" w:rsidRPr="005A3E2D" w:rsidRDefault="00627FFA" w:rsidP="00627FFA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682CB38" w14:textId="249BB742" w:rsidR="00627FFA" w:rsidRPr="005A3E2D" w:rsidRDefault="00627FFA" w:rsidP="00627F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01.21休業式</w:t>
            </w:r>
          </w:p>
        </w:tc>
      </w:tr>
    </w:tbl>
    <w:p w14:paraId="1E741E21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67B4A65C" w14:textId="30A3D9D4" w:rsidR="00217DCF" w:rsidRPr="00AA3C81" w:rsidRDefault="00E8654C" w:rsidP="00AA3C81">
      <w:pPr>
        <w:pStyle w:val="aff0"/>
        <w:numPr>
          <w:ilvl w:val="0"/>
          <w:numId w:val="43"/>
        </w:numPr>
        <w:ind w:leftChars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bookmarkStart w:id="1" w:name="_Hlk152316150"/>
      <w:r w:rsidRPr="00AA3C81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Pr="00AA3C81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5183AE98" w:rsidR="00E8654C" w:rsidRPr="00AA1292" w:rsidRDefault="00F440F5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proofErr w:type="gramStart"/>
      <w:r>
        <w:rPr>
          <w:rFonts w:asciiTheme="minorEastAsia" w:hAnsiTheme="minorEastAsia" w:cs="標楷體" w:hint="eastAsia"/>
          <w:color w:val="auto"/>
          <w:sz w:val="24"/>
          <w:szCs w:val="24"/>
        </w:rPr>
        <w:t>■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</w:t>
      </w:r>
      <w:proofErr w:type="gramEnd"/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627FFA">
        <w:tc>
          <w:tcPr>
            <w:tcW w:w="1292" w:type="dxa"/>
          </w:tcPr>
          <w:p w14:paraId="0CC51153" w14:textId="77777777" w:rsidR="00E8654C" w:rsidRPr="00AA1292" w:rsidRDefault="00E8654C" w:rsidP="00627FFA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627FFA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627FFA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627FFA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627FFA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627FFA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627FFA">
        <w:tc>
          <w:tcPr>
            <w:tcW w:w="1292" w:type="dxa"/>
          </w:tcPr>
          <w:p w14:paraId="37AA2973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627FFA">
        <w:tc>
          <w:tcPr>
            <w:tcW w:w="1292" w:type="dxa"/>
          </w:tcPr>
          <w:p w14:paraId="383AC91F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627FFA">
        <w:tc>
          <w:tcPr>
            <w:tcW w:w="1292" w:type="dxa"/>
          </w:tcPr>
          <w:p w14:paraId="6BA58FB6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627FFA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1"/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A5D0F" w14:textId="77777777" w:rsidR="00E96563" w:rsidRDefault="00E96563">
      <w:r>
        <w:separator/>
      </w:r>
    </w:p>
  </w:endnote>
  <w:endnote w:type="continuationSeparator" w:id="0">
    <w:p w14:paraId="511C78EA" w14:textId="77777777" w:rsidR="00E96563" w:rsidRDefault="00E9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21671A9C" w14:textId="5F586C8D" w:rsidR="00627FFA" w:rsidRDefault="00627FFA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61C" w:rsidRPr="0067061C">
          <w:rPr>
            <w:noProof/>
            <w:lang w:val="zh-TW"/>
          </w:rPr>
          <w:t>16</w:t>
        </w:r>
        <w:r>
          <w:fldChar w:fldCharType="end"/>
        </w:r>
      </w:p>
    </w:sdtContent>
  </w:sdt>
  <w:p w14:paraId="0B74A0D3" w14:textId="77777777" w:rsidR="00627FFA" w:rsidRDefault="00627FF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63FD5" w14:textId="77777777" w:rsidR="00E96563" w:rsidRDefault="00E96563">
      <w:r>
        <w:separator/>
      </w:r>
    </w:p>
  </w:footnote>
  <w:footnote w:type="continuationSeparator" w:id="0">
    <w:p w14:paraId="28B05A11" w14:textId="77777777" w:rsidR="00E96563" w:rsidRDefault="00E96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42"/>
  </w:num>
  <w:num w:numId="3">
    <w:abstractNumId w:val="27"/>
  </w:num>
  <w:num w:numId="4">
    <w:abstractNumId w:val="36"/>
  </w:num>
  <w:num w:numId="5">
    <w:abstractNumId w:val="32"/>
  </w:num>
  <w:num w:numId="6">
    <w:abstractNumId w:val="31"/>
  </w:num>
  <w:num w:numId="7">
    <w:abstractNumId w:val="2"/>
  </w:num>
  <w:num w:numId="8">
    <w:abstractNumId w:val="24"/>
  </w:num>
  <w:num w:numId="9">
    <w:abstractNumId w:val="20"/>
  </w:num>
  <w:num w:numId="10">
    <w:abstractNumId w:val="34"/>
  </w:num>
  <w:num w:numId="11">
    <w:abstractNumId w:val="39"/>
  </w:num>
  <w:num w:numId="12">
    <w:abstractNumId w:val="41"/>
  </w:num>
  <w:num w:numId="13">
    <w:abstractNumId w:val="23"/>
  </w:num>
  <w:num w:numId="14">
    <w:abstractNumId w:val="11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5"/>
  </w:num>
  <w:num w:numId="20">
    <w:abstractNumId w:val="26"/>
  </w:num>
  <w:num w:numId="21">
    <w:abstractNumId w:val="16"/>
  </w:num>
  <w:num w:numId="22">
    <w:abstractNumId w:val="5"/>
  </w:num>
  <w:num w:numId="23">
    <w:abstractNumId w:val="3"/>
  </w:num>
  <w:num w:numId="24">
    <w:abstractNumId w:val="37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9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18"/>
  </w:num>
  <w:num w:numId="36">
    <w:abstractNumId w:val="22"/>
  </w:num>
  <w:num w:numId="37">
    <w:abstractNumId w:val="17"/>
  </w:num>
  <w:num w:numId="38">
    <w:abstractNumId w:val="35"/>
  </w:num>
  <w:num w:numId="39">
    <w:abstractNumId w:val="29"/>
  </w:num>
  <w:num w:numId="40">
    <w:abstractNumId w:val="40"/>
  </w:num>
  <w:num w:numId="41">
    <w:abstractNumId w:val="28"/>
  </w:num>
  <w:num w:numId="42">
    <w:abstractNumId w:val="38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B30"/>
    <w:rsid w:val="00052883"/>
    <w:rsid w:val="0005561B"/>
    <w:rsid w:val="00060028"/>
    <w:rsid w:val="00060770"/>
    <w:rsid w:val="00060DFA"/>
    <w:rsid w:val="000619E4"/>
    <w:rsid w:val="00061EC2"/>
    <w:rsid w:val="00063E15"/>
    <w:rsid w:val="00064FA1"/>
    <w:rsid w:val="000668B0"/>
    <w:rsid w:val="00072342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6A6B"/>
    <w:rsid w:val="00161142"/>
    <w:rsid w:val="00170D0B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2799"/>
    <w:rsid w:val="002359B6"/>
    <w:rsid w:val="002465A9"/>
    <w:rsid w:val="0025196E"/>
    <w:rsid w:val="00252E0C"/>
    <w:rsid w:val="00263A25"/>
    <w:rsid w:val="002664FE"/>
    <w:rsid w:val="002670FA"/>
    <w:rsid w:val="00281385"/>
    <w:rsid w:val="00283E1A"/>
    <w:rsid w:val="00285A39"/>
    <w:rsid w:val="002873A9"/>
    <w:rsid w:val="00290376"/>
    <w:rsid w:val="002915C9"/>
    <w:rsid w:val="002920BA"/>
    <w:rsid w:val="00294813"/>
    <w:rsid w:val="0029533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329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EC"/>
    <w:rsid w:val="0048605F"/>
    <w:rsid w:val="004872D4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4D2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3E2D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7FFA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061C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58CD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6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C0F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0130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292"/>
    <w:rsid w:val="00AA158C"/>
    <w:rsid w:val="00AA3C81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13E4"/>
    <w:rsid w:val="00B62FC1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21E8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3D2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6563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40F5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6BA8"/>
    <w:rsid w:val="00FB2853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F474B-2AF0-4F68-9F0F-18AB63BD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1241</Words>
  <Characters>7075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2018-11-20T02:54:00Z</cp:lastPrinted>
  <dcterms:created xsi:type="dcterms:W3CDTF">2024-05-30T01:18:00Z</dcterms:created>
  <dcterms:modified xsi:type="dcterms:W3CDTF">2024-06-11T23:57:00Z</dcterms:modified>
</cp:coreProperties>
</file>