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04D36" w14:textId="768E113C" w:rsidR="00601B57" w:rsidRDefault="00601B57">
      <w:pPr>
        <w:rPr>
          <w:rFonts w:ascii="標楷體" w:eastAsia="標楷體"/>
          <w:b/>
          <w:color w:val="000000"/>
          <w:sz w:val="28"/>
        </w:rPr>
      </w:pPr>
      <w:r>
        <w:rPr>
          <w:rFonts w:ascii="標楷體" w:eastAsia="標楷體" w:hint="eastAsia"/>
          <w:b/>
          <w:color w:val="000000"/>
          <w:sz w:val="28"/>
        </w:rPr>
        <w:t>9下表演藝術題庫，補考從下列題目選20題出卷。</w:t>
      </w:r>
    </w:p>
    <w:p w14:paraId="78FCDD47" w14:textId="02F35D56" w:rsidR="00F363BA" w:rsidRDefault="00601B57">
      <w:r>
        <w:rPr>
          <w:rFonts w:ascii="標楷體" w:eastAsia="標楷體" w:hint="eastAsia"/>
          <w:b/>
          <w:color w:val="000000"/>
          <w:sz w:val="28"/>
        </w:rPr>
        <w:t>壹、選擇-: (每題0分。共0.0分)：</w:t>
      </w:r>
    </w:p>
    <w:p w14:paraId="78FCDD48" w14:textId="77777777" w:rsidR="00601B57" w:rsidRPr="0019178D" w:rsidRDefault="00601B57" w:rsidP="0019178D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/>
        </w:rPr>
        <w:t xml:space="preserve">(　　)戲曲到了哪個朝代，開始有了成熟的劇本、情節、人物、詞曲、段落？　</w:t>
      </w:r>
      <w:r w:rsidRPr="00E06CCE">
        <w:t>(A)</w:t>
      </w:r>
      <w:r w:rsidRPr="00E06CCE">
        <w:rPr>
          <w:rFonts w:ascii="新細明體"/>
        </w:rPr>
        <w:t xml:space="preserve">宋代　</w:t>
      </w:r>
      <w:r w:rsidRPr="00E06CCE">
        <w:t>(B)</w:t>
      </w:r>
      <w:r w:rsidRPr="00E06CCE">
        <w:rPr>
          <w:rFonts w:ascii="新細明體"/>
        </w:rPr>
        <w:t xml:space="preserve">元代　</w:t>
      </w:r>
      <w:r w:rsidRPr="00E06CCE">
        <w:t>(C)</w:t>
      </w:r>
      <w:r w:rsidRPr="00E06CCE">
        <w:rPr>
          <w:rFonts w:ascii="新細明體"/>
        </w:rPr>
        <w:t xml:space="preserve">明代　</w:t>
      </w:r>
      <w:r w:rsidRPr="00E06CCE">
        <w:t>(D)</w:t>
      </w:r>
      <w:r w:rsidRPr="00E06CCE">
        <w:rPr>
          <w:rFonts w:ascii="新細明體"/>
        </w:rPr>
        <w:t>清代。</w:t>
      </w:r>
    </w:p>
    <w:p w14:paraId="78FCDD49" w14:textId="77777777" w:rsidR="00601B57" w:rsidRPr="008D1C38" w:rsidRDefault="00601B57" w:rsidP="008D1C38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color w:val="0000FF"/>
        </w:rPr>
        <w:t>B</w:t>
      </w:r>
    </w:p>
    <w:p w14:paraId="78FCDD4A" w14:textId="77777777" w:rsidR="00F363BA" w:rsidRDefault="00F363BA">
      <w:pPr>
        <w:adjustRightInd w:val="0"/>
        <w:snapToGrid w:val="0"/>
      </w:pPr>
    </w:p>
    <w:p w14:paraId="78FCDD4B" w14:textId="77777777" w:rsidR="00601B57" w:rsidRPr="00402C68" w:rsidRDefault="00601B57" w:rsidP="00402C68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 w:hint="eastAsia"/>
        </w:rPr>
        <w:t>(　　)表演下列何者情境時，需一手提裙一手扶牆，避免裙擺絆腳，再邁開步伐？</w:t>
      </w:r>
      <w:r w:rsidRPr="00E06CCE">
        <w:rPr>
          <w:rFonts w:ascii="新細明體"/>
        </w:rPr>
        <w:t xml:space="preserve">　</w:t>
      </w:r>
      <w:r w:rsidRPr="00E06CCE">
        <w:t>(A)</w:t>
      </w:r>
      <w:r w:rsidRPr="00E06CCE">
        <w:rPr>
          <w:rFonts w:ascii="新細明體" w:hint="eastAsia"/>
        </w:rPr>
        <w:t>女子「坐下」</w:t>
      </w:r>
      <w:r w:rsidRPr="00E06CCE">
        <w:rPr>
          <w:rFonts w:ascii="新細明體"/>
        </w:rPr>
        <w:t xml:space="preserve">　</w:t>
      </w:r>
      <w:r w:rsidRPr="00E06CCE">
        <w:t>(B)</w:t>
      </w:r>
      <w:r w:rsidRPr="00E06CCE">
        <w:rPr>
          <w:rFonts w:ascii="新細明體" w:hint="eastAsia"/>
        </w:rPr>
        <w:t>女子「吃飯」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女子「睡覺」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女子「上樓」</w:t>
      </w:r>
      <w:r w:rsidRPr="00E06CCE">
        <w:rPr>
          <w:rFonts w:ascii="新細明體"/>
        </w:rPr>
        <w:t>。</w:t>
      </w:r>
    </w:p>
    <w:p w14:paraId="78FCDD4C" w14:textId="77777777" w:rsidR="00601B57" w:rsidRPr="0028700A" w:rsidRDefault="00601B57" w:rsidP="0028700A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rFonts w:hint="eastAsia"/>
          <w:color w:val="0000FF"/>
        </w:rPr>
        <w:t>D</w:t>
      </w:r>
    </w:p>
    <w:p w14:paraId="78FCDD4D" w14:textId="77777777" w:rsidR="00F363BA" w:rsidRDefault="00F363BA">
      <w:pPr>
        <w:adjustRightInd w:val="0"/>
        <w:snapToGrid w:val="0"/>
      </w:pPr>
    </w:p>
    <w:p w14:paraId="78FCDD4E" w14:textId="77777777" w:rsidR="00601B57" w:rsidRPr="00614885" w:rsidRDefault="00601B57" w:rsidP="00614885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)聯合國教育、科學及文化組織訂定每年的幾月幾日</w:t>
      </w:r>
      <w:r w:rsidRPr="0020131B">
        <w:rPr>
          <w:rFonts w:ascii="新細明體"/>
        </w:rPr>
        <w:t>為</w:t>
      </w:r>
      <w:r w:rsidRPr="0020131B">
        <w:rPr>
          <w:rFonts w:ascii="新細明體" w:hint="eastAsia"/>
        </w:rPr>
        <w:t>「世界舞蹈日」</w:t>
      </w:r>
      <w:r w:rsidRPr="0020131B">
        <w:rPr>
          <w:rFonts w:ascii="新細明體"/>
        </w:rPr>
        <w:t xml:space="preserve">？　</w:t>
      </w:r>
      <w:r w:rsidRPr="0020131B">
        <w:t>(A)</w:t>
      </w:r>
      <w:r w:rsidRPr="0020131B">
        <w:rPr>
          <w:rFonts w:hint="eastAsia"/>
        </w:rPr>
        <w:t>3</w:t>
      </w:r>
      <w:r w:rsidRPr="0020131B">
        <w:rPr>
          <w:rFonts w:ascii="新細明體"/>
        </w:rPr>
        <w:t>月</w:t>
      </w:r>
      <w:r w:rsidRPr="0020131B">
        <w:t>29</w:t>
      </w:r>
      <w:r w:rsidRPr="0020131B">
        <w:rPr>
          <w:rFonts w:ascii="新細明體"/>
        </w:rPr>
        <w:t xml:space="preserve">日　</w:t>
      </w:r>
      <w:r w:rsidRPr="0020131B">
        <w:t>(B)4</w:t>
      </w:r>
      <w:r w:rsidRPr="0020131B">
        <w:rPr>
          <w:rFonts w:ascii="新細明體"/>
        </w:rPr>
        <w:t>月</w:t>
      </w:r>
      <w:r w:rsidRPr="0020131B">
        <w:t>29</w:t>
      </w:r>
      <w:r w:rsidRPr="0020131B">
        <w:rPr>
          <w:rFonts w:ascii="新細明體"/>
        </w:rPr>
        <w:t xml:space="preserve">日　</w:t>
      </w:r>
      <w:r w:rsidRPr="0020131B">
        <w:t>(C)</w:t>
      </w:r>
      <w:r w:rsidRPr="0020131B">
        <w:rPr>
          <w:rFonts w:hint="eastAsia"/>
        </w:rPr>
        <w:t>5</w:t>
      </w:r>
      <w:r w:rsidRPr="0020131B">
        <w:rPr>
          <w:rFonts w:ascii="新細明體"/>
        </w:rPr>
        <w:t>月</w:t>
      </w:r>
      <w:r w:rsidRPr="0020131B">
        <w:t>29</w:t>
      </w:r>
      <w:r w:rsidRPr="0020131B">
        <w:rPr>
          <w:rFonts w:ascii="新細明體"/>
        </w:rPr>
        <w:t xml:space="preserve">日　</w:t>
      </w:r>
      <w:r w:rsidRPr="0020131B">
        <w:t>(D)</w:t>
      </w:r>
      <w:r w:rsidRPr="0020131B">
        <w:rPr>
          <w:rFonts w:hint="eastAsia"/>
        </w:rPr>
        <w:t>6</w:t>
      </w:r>
      <w:r w:rsidRPr="0020131B">
        <w:rPr>
          <w:rFonts w:ascii="新細明體"/>
        </w:rPr>
        <w:t>月</w:t>
      </w:r>
      <w:r w:rsidRPr="0020131B">
        <w:t>29</w:t>
      </w:r>
      <w:r w:rsidRPr="0020131B">
        <w:rPr>
          <w:rFonts w:ascii="新細明體"/>
        </w:rPr>
        <w:t>日。</w:t>
      </w:r>
    </w:p>
    <w:p w14:paraId="78FCDD4F" w14:textId="77777777" w:rsidR="00601B57" w:rsidRPr="00F723C5" w:rsidRDefault="00601B57" w:rsidP="00F723C5">
      <w:pPr>
        <w:adjustRightInd w:val="0"/>
        <w:snapToGrid w:val="0"/>
      </w:pPr>
      <w:r w:rsidRPr="0020131B">
        <w:rPr>
          <w:rFonts w:ascii="新細明體"/>
          <w:color w:val="0000FF"/>
        </w:rPr>
        <w:t>《答案》</w:t>
      </w:r>
      <w:r w:rsidRPr="0020131B">
        <w:rPr>
          <w:rFonts w:hint="eastAsia"/>
          <w:color w:val="0000FF"/>
        </w:rPr>
        <w:t>B</w:t>
      </w:r>
    </w:p>
    <w:p w14:paraId="78FCDD50" w14:textId="77777777" w:rsidR="00F363BA" w:rsidRDefault="00F363BA">
      <w:pPr>
        <w:adjustRightInd w:val="0"/>
        <w:snapToGrid w:val="0"/>
      </w:pPr>
    </w:p>
    <w:p w14:paraId="78FCDD51" w14:textId="77777777" w:rsidR="00601B57" w:rsidRPr="008C7541" w:rsidRDefault="00601B57" w:rsidP="008C7541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)弗拉門哥舞常以何種樂器作為伴奏？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鋼琴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大提琴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吉他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口琴。</w:t>
      </w:r>
    </w:p>
    <w:p w14:paraId="78FCDD52" w14:textId="77777777" w:rsidR="00601B57" w:rsidRPr="00263C34" w:rsidRDefault="00601B57" w:rsidP="00263C34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C</w:t>
      </w:r>
    </w:p>
    <w:p w14:paraId="78FCDD53" w14:textId="77777777" w:rsidR="00F363BA" w:rsidRDefault="00F363BA">
      <w:pPr>
        <w:adjustRightInd w:val="0"/>
        <w:snapToGrid w:val="0"/>
      </w:pPr>
    </w:p>
    <w:p w14:paraId="78FCDD54" w14:textId="77777777" w:rsidR="00601B57" w:rsidRPr="008E4163" w:rsidRDefault="00601B57" w:rsidP="008E4163">
      <w:pPr>
        <w:numPr>
          <w:ilvl w:val="0"/>
          <w:numId w:val="1"/>
        </w:numPr>
        <w:adjustRightInd w:val="0"/>
        <w:snapToGrid w:val="0"/>
      </w:pPr>
      <w:r w:rsidRPr="00DC79F1">
        <w:rPr>
          <w:rFonts w:ascii="新細明體" w:hint="eastAsia"/>
        </w:rPr>
        <w:t xml:space="preserve">(　　)應用劇場關心各種生活議題，下列何者與歷史事件有關，顯現不同人物對臺灣的未來有不同想法？　</w:t>
      </w:r>
      <w:r w:rsidRPr="00DC79F1">
        <w:t>(</w:t>
      </w:r>
      <w:r w:rsidRPr="00DC79F1">
        <w:rPr>
          <w:rFonts w:hint="eastAsia"/>
        </w:rPr>
        <w:t>A</w:t>
      </w:r>
      <w:r w:rsidRPr="00DC79F1">
        <w:t>)</w:t>
      </w:r>
      <w:r w:rsidRPr="00DC79F1">
        <w:rPr>
          <w:rFonts w:ascii="新細明體"/>
        </w:rPr>
        <w:t>《尋找露西亞》</w:t>
      </w:r>
      <w:r w:rsidRPr="00DC79F1">
        <w:rPr>
          <w:rFonts w:ascii="新細明體" w:hint="eastAsia"/>
        </w:rPr>
        <w:t xml:space="preserve">　</w:t>
      </w:r>
      <w:r w:rsidRPr="00DC79F1">
        <w:rPr>
          <w:rFonts w:hint="eastAsia"/>
        </w:rPr>
        <w:t>(B)</w:t>
      </w:r>
      <w:r w:rsidRPr="00DC79F1">
        <w:rPr>
          <w:rFonts w:ascii="新細明體" w:hint="eastAsia"/>
        </w:rPr>
        <w:t>《</w:t>
      </w:r>
      <w:r w:rsidRPr="00DC79F1">
        <w:rPr>
          <w:rFonts w:hint="eastAsia"/>
        </w:rPr>
        <w:t>Siti</w:t>
      </w:r>
      <w:r w:rsidRPr="00DC79F1">
        <w:rPr>
          <w:rFonts w:ascii="新細明體" w:hint="eastAsia"/>
        </w:rPr>
        <w:t xml:space="preserve">》　</w:t>
      </w:r>
      <w:r w:rsidRPr="00DC79F1">
        <w:rPr>
          <w:rFonts w:hint="eastAsia"/>
        </w:rPr>
        <w:t>(C)</w:t>
      </w:r>
      <w:r w:rsidRPr="00DC79F1">
        <w:rPr>
          <w:rFonts w:ascii="新細明體" w:hint="eastAsia"/>
        </w:rPr>
        <w:t>《</w:t>
      </w:r>
      <w:r w:rsidRPr="00DC79F1">
        <w:rPr>
          <w:rFonts w:hint="eastAsia"/>
        </w:rPr>
        <w:t>1895</w:t>
      </w:r>
      <w:r w:rsidRPr="00DC79F1">
        <w:rPr>
          <w:rFonts w:ascii="新細明體" w:hint="eastAsia"/>
        </w:rPr>
        <w:t xml:space="preserve">開城門》　</w:t>
      </w:r>
      <w:r w:rsidRPr="00DC79F1">
        <w:rPr>
          <w:rFonts w:hint="eastAsia"/>
        </w:rPr>
        <w:t>(D)</w:t>
      </w:r>
      <w:r w:rsidRPr="00DC79F1">
        <w:rPr>
          <w:rFonts w:ascii="新細明體" w:hint="eastAsia"/>
        </w:rPr>
        <w:t>《即興演夢》。</w:t>
      </w:r>
    </w:p>
    <w:p w14:paraId="78FCDD55" w14:textId="77777777" w:rsidR="00601B57" w:rsidRPr="0025398F" w:rsidRDefault="00601B57" w:rsidP="0025398F">
      <w:pPr>
        <w:adjustRightInd w:val="0"/>
        <w:snapToGrid w:val="0"/>
      </w:pPr>
      <w:r w:rsidRPr="00DC79F1">
        <w:rPr>
          <w:rFonts w:ascii="新細明體"/>
          <w:color w:val="0000FF"/>
        </w:rPr>
        <w:t>《答案》</w:t>
      </w:r>
      <w:r w:rsidRPr="00DC79F1">
        <w:rPr>
          <w:rFonts w:hint="eastAsia"/>
          <w:color w:val="0000FF"/>
        </w:rPr>
        <w:t>C</w:t>
      </w:r>
    </w:p>
    <w:p w14:paraId="78FCDD56" w14:textId="77777777" w:rsidR="00F363BA" w:rsidRDefault="00F363BA">
      <w:pPr>
        <w:adjustRightInd w:val="0"/>
        <w:snapToGrid w:val="0"/>
      </w:pPr>
    </w:p>
    <w:p w14:paraId="78FCDD57" w14:textId="77777777" w:rsidR="00601B57" w:rsidRPr="0048532B" w:rsidRDefault="00601B57" w:rsidP="0048532B">
      <w:pPr>
        <w:numPr>
          <w:ilvl w:val="0"/>
          <w:numId w:val="1"/>
        </w:numPr>
        <w:adjustRightInd w:val="0"/>
        <w:snapToGrid w:val="0"/>
      </w:pPr>
      <w:r w:rsidRPr="001E3A90">
        <w:rPr>
          <w:rFonts w:ascii="新細明體" w:hint="eastAsia"/>
        </w:rPr>
        <w:t>(　　)關於「靜像雕塑」的練習，下列敘述何者</w:t>
      </w:r>
      <w:r w:rsidRPr="001E3A90">
        <w:rPr>
          <w:rFonts w:ascii="新細明體" w:hint="eastAsia"/>
          <w:u w:val="double"/>
        </w:rPr>
        <w:t>錯誤</w:t>
      </w:r>
      <w:r w:rsidRPr="001E3A90">
        <w:rPr>
          <w:rFonts w:ascii="新細明體" w:hint="eastAsia"/>
        </w:rPr>
        <w:t xml:space="preserve">？　</w:t>
      </w:r>
      <w:r w:rsidRPr="001E3A90">
        <w:t>(</w:t>
      </w:r>
      <w:r w:rsidRPr="001E3A90">
        <w:rPr>
          <w:rFonts w:hint="eastAsia"/>
        </w:rPr>
        <w:t>A</w:t>
      </w:r>
      <w:r w:rsidRPr="001E3A90">
        <w:t>)</w:t>
      </w:r>
      <w:r w:rsidRPr="001E3A90">
        <w:rPr>
          <w:rFonts w:ascii="新細明體" w:hint="eastAsia"/>
        </w:rPr>
        <w:t xml:space="preserve">讓參與者的肢體在靜止畫面中表達內心所想　</w:t>
      </w:r>
      <w:r w:rsidRPr="001E3A90">
        <w:rPr>
          <w:rFonts w:hint="eastAsia"/>
        </w:rPr>
        <w:t>(B)</w:t>
      </w:r>
      <w:r w:rsidRPr="001E3A90">
        <w:rPr>
          <w:rFonts w:ascii="新細明體" w:hint="eastAsia"/>
        </w:rPr>
        <w:t xml:space="preserve">呈現過程僅能運用「雕塑自己」的身體　</w:t>
      </w:r>
      <w:r w:rsidRPr="001E3A90">
        <w:rPr>
          <w:rFonts w:hint="eastAsia"/>
        </w:rPr>
        <w:t>(C)</w:t>
      </w:r>
      <w:r w:rsidRPr="001E3A90">
        <w:rPr>
          <w:rFonts w:ascii="新細明體" w:hint="eastAsia"/>
        </w:rPr>
        <w:t xml:space="preserve">可加入自己的情緒及意見表達　</w:t>
      </w:r>
      <w:r w:rsidRPr="001E3A90">
        <w:rPr>
          <w:rFonts w:hint="eastAsia"/>
        </w:rPr>
        <w:t>(D)</w:t>
      </w:r>
      <w:r w:rsidRPr="001E3A90">
        <w:rPr>
          <w:rFonts w:ascii="新細明體" w:hint="eastAsia"/>
        </w:rPr>
        <w:t>可延伸於一般日常生活的情境思考。</w:t>
      </w:r>
    </w:p>
    <w:p w14:paraId="78FCDD58" w14:textId="77777777" w:rsidR="00601B57" w:rsidRPr="00160987" w:rsidRDefault="00601B57" w:rsidP="00160987">
      <w:pPr>
        <w:adjustRightInd w:val="0"/>
        <w:snapToGrid w:val="0"/>
      </w:pPr>
      <w:r w:rsidRPr="001E3A90">
        <w:rPr>
          <w:rFonts w:ascii="新細明體"/>
          <w:color w:val="0000FF"/>
        </w:rPr>
        <w:t>《答案》</w:t>
      </w:r>
      <w:r w:rsidRPr="001E3A90">
        <w:rPr>
          <w:rFonts w:hint="eastAsia"/>
          <w:color w:val="0000FF"/>
        </w:rPr>
        <w:t>B</w:t>
      </w:r>
    </w:p>
    <w:p w14:paraId="78FCDD59" w14:textId="77777777" w:rsidR="00601B57" w:rsidRPr="002B2CBD" w:rsidRDefault="00601B57" w:rsidP="002B2CBD">
      <w:pPr>
        <w:adjustRightInd w:val="0"/>
        <w:snapToGrid w:val="0"/>
      </w:pPr>
      <w:r w:rsidRPr="001E3A90">
        <w:rPr>
          <w:rFonts w:ascii="新細明體" w:hint="eastAsia"/>
          <w:color w:val="008000"/>
        </w:rPr>
        <w:t>詳解：呈現過程可以運用「雕塑自己」或「雕塑別人」的身體</w:t>
      </w:r>
      <w:r w:rsidRPr="001E3A90">
        <w:rPr>
          <w:rFonts w:ascii="新細明體"/>
          <w:color w:val="008000"/>
        </w:rPr>
        <w:t>。</w:t>
      </w:r>
    </w:p>
    <w:p w14:paraId="78FCDD5A" w14:textId="77777777" w:rsidR="00F363BA" w:rsidRDefault="00F363BA">
      <w:pPr>
        <w:adjustRightInd w:val="0"/>
        <w:snapToGrid w:val="0"/>
      </w:pPr>
    </w:p>
    <w:p w14:paraId="78FCDD5B" w14:textId="77777777" w:rsidR="00601B57" w:rsidRPr="000E64A9" w:rsidRDefault="00601B57" w:rsidP="000E64A9">
      <w:pPr>
        <w:numPr>
          <w:ilvl w:val="0"/>
          <w:numId w:val="1"/>
        </w:numPr>
        <w:adjustRightInd w:val="0"/>
        <w:snapToGrid w:val="0"/>
      </w:pPr>
      <w:r w:rsidRPr="00DC79F1">
        <w:rPr>
          <w:rFonts w:ascii="新細明體" w:hint="eastAsia"/>
        </w:rPr>
        <w:t xml:space="preserve">(　　)台灣應用劇場發展中心的哪一部作品探討新聞媒體追求點閱率，迫使記者大量製造無腦新聞的扭曲現象？　</w:t>
      </w:r>
      <w:r w:rsidRPr="00DC79F1">
        <w:t>(</w:t>
      </w:r>
      <w:r w:rsidRPr="00DC79F1">
        <w:rPr>
          <w:rFonts w:hint="eastAsia"/>
        </w:rPr>
        <w:t>A</w:t>
      </w:r>
      <w:r w:rsidRPr="00DC79F1">
        <w:t>)</w:t>
      </w:r>
      <w:r w:rsidRPr="00DC79F1">
        <w:rPr>
          <w:rFonts w:ascii="新細明體"/>
        </w:rPr>
        <w:t>《</w:t>
      </w:r>
      <w:r w:rsidRPr="00DC79F1">
        <w:rPr>
          <w:rFonts w:ascii="新細明體" w:hint="eastAsia"/>
        </w:rPr>
        <w:t>淘氣三結義</w:t>
      </w:r>
      <w:r w:rsidRPr="00DC79F1">
        <w:rPr>
          <w:rFonts w:ascii="新細明體"/>
        </w:rPr>
        <w:t>》</w:t>
      </w:r>
      <w:r w:rsidRPr="00DC79F1">
        <w:rPr>
          <w:rFonts w:ascii="新細明體" w:hint="eastAsia"/>
        </w:rPr>
        <w:t xml:space="preserve">　</w:t>
      </w:r>
      <w:r w:rsidRPr="00DC79F1">
        <w:rPr>
          <w:rFonts w:hint="eastAsia"/>
        </w:rPr>
        <w:t>(B)</w:t>
      </w:r>
      <w:r w:rsidRPr="00DC79F1">
        <w:rPr>
          <w:rFonts w:ascii="新細明體" w:hint="eastAsia"/>
        </w:rPr>
        <w:t xml:space="preserve">《即興演夢》　</w:t>
      </w:r>
      <w:r w:rsidRPr="00DC79F1">
        <w:rPr>
          <w:rFonts w:hint="eastAsia"/>
        </w:rPr>
        <w:t>(C)</w:t>
      </w:r>
      <w:r w:rsidRPr="00DC79F1">
        <w:rPr>
          <w:rFonts w:ascii="新細明體" w:hint="eastAsia"/>
        </w:rPr>
        <w:t>《</w:t>
      </w:r>
      <w:r w:rsidRPr="00DC79F1">
        <w:rPr>
          <w:rFonts w:hint="eastAsia"/>
        </w:rPr>
        <w:t>Siti</w:t>
      </w:r>
      <w:r w:rsidRPr="00DC79F1">
        <w:rPr>
          <w:rFonts w:ascii="新細明體" w:hint="eastAsia"/>
        </w:rPr>
        <w:t xml:space="preserve">》　</w:t>
      </w:r>
      <w:r w:rsidRPr="00DC79F1">
        <w:rPr>
          <w:rFonts w:hint="eastAsia"/>
        </w:rPr>
        <w:t>(D)</w:t>
      </w:r>
      <w:r w:rsidRPr="00DC79F1">
        <w:rPr>
          <w:rFonts w:ascii="新細明體" w:hint="eastAsia"/>
        </w:rPr>
        <w:t>《即時製造》。</w:t>
      </w:r>
    </w:p>
    <w:p w14:paraId="78FCDD5C" w14:textId="77777777" w:rsidR="00601B57" w:rsidRPr="00096595" w:rsidRDefault="00601B57" w:rsidP="00096595">
      <w:pPr>
        <w:adjustRightInd w:val="0"/>
        <w:snapToGrid w:val="0"/>
      </w:pPr>
      <w:r w:rsidRPr="00DC79F1">
        <w:rPr>
          <w:rFonts w:ascii="新細明體"/>
          <w:color w:val="0000FF"/>
        </w:rPr>
        <w:t>《答案》</w:t>
      </w:r>
      <w:r w:rsidRPr="00DC79F1">
        <w:rPr>
          <w:rFonts w:hint="eastAsia"/>
          <w:color w:val="0000FF"/>
        </w:rPr>
        <w:t>D</w:t>
      </w:r>
    </w:p>
    <w:p w14:paraId="78FCDD5D" w14:textId="77777777" w:rsidR="00F363BA" w:rsidRDefault="00F363BA">
      <w:pPr>
        <w:adjustRightInd w:val="0"/>
        <w:snapToGrid w:val="0"/>
      </w:pPr>
    </w:p>
    <w:p w14:paraId="78FCDD5E" w14:textId="77777777" w:rsidR="00601B57" w:rsidRPr="00CA6821" w:rsidRDefault="00601B57" w:rsidP="00CA6821">
      <w:pPr>
        <w:numPr>
          <w:ilvl w:val="0"/>
          <w:numId w:val="1"/>
        </w:numPr>
        <w:adjustRightInd w:val="0"/>
        <w:snapToGrid w:val="0"/>
      </w:pPr>
      <w:r w:rsidRPr="00DC79F1">
        <w:rPr>
          <w:rFonts w:ascii="新細明體" w:hint="eastAsia"/>
        </w:rPr>
        <w:t xml:space="preserve">(　　)《淘氣三結義》為哪一個劇團的作品？　</w:t>
      </w:r>
      <w:r w:rsidRPr="00DC79F1">
        <w:t>(</w:t>
      </w:r>
      <w:r w:rsidRPr="00DC79F1">
        <w:rPr>
          <w:rFonts w:hint="eastAsia"/>
        </w:rPr>
        <w:t>A</w:t>
      </w:r>
      <w:r w:rsidRPr="00DC79F1">
        <w:t>)</w:t>
      </w:r>
      <w:r w:rsidRPr="00DC79F1">
        <w:rPr>
          <w:rFonts w:ascii="新細明體" w:hint="eastAsia"/>
        </w:rPr>
        <w:t xml:space="preserve">六藝劇團　</w:t>
      </w:r>
      <w:r w:rsidRPr="00DC79F1">
        <w:rPr>
          <w:rFonts w:hint="eastAsia"/>
        </w:rPr>
        <w:t>(B)</w:t>
      </w:r>
      <w:r w:rsidRPr="00DC79F1">
        <w:rPr>
          <w:rFonts w:ascii="新細明體" w:hint="eastAsia"/>
        </w:rPr>
        <w:t xml:space="preserve">知了劇團　</w:t>
      </w:r>
      <w:r w:rsidRPr="00DC79F1">
        <w:rPr>
          <w:rFonts w:hint="eastAsia"/>
        </w:rPr>
        <w:t>(C)</w:t>
      </w:r>
      <w:r w:rsidRPr="00DC79F1">
        <w:rPr>
          <w:rFonts w:ascii="新細明體" w:hint="eastAsia"/>
        </w:rPr>
        <w:t xml:space="preserve">思樂樂　</w:t>
      </w:r>
      <w:r w:rsidRPr="00DC79F1">
        <w:rPr>
          <w:rFonts w:hint="eastAsia"/>
        </w:rPr>
        <w:t>(D)</w:t>
      </w:r>
      <w:r w:rsidRPr="00DC79F1">
        <w:rPr>
          <w:rFonts w:ascii="新細明體" w:hint="eastAsia"/>
        </w:rPr>
        <w:t>台灣應用劇場發展中心。</w:t>
      </w:r>
    </w:p>
    <w:p w14:paraId="78FCDD5F" w14:textId="77777777" w:rsidR="00601B57" w:rsidRPr="00821E3B" w:rsidRDefault="00601B57" w:rsidP="00821E3B">
      <w:pPr>
        <w:adjustRightInd w:val="0"/>
        <w:snapToGrid w:val="0"/>
      </w:pPr>
      <w:r w:rsidRPr="00DC79F1">
        <w:rPr>
          <w:rFonts w:ascii="新細明體"/>
          <w:color w:val="0000FF"/>
        </w:rPr>
        <w:t>《答案》</w:t>
      </w:r>
      <w:r w:rsidRPr="00DC79F1">
        <w:rPr>
          <w:rFonts w:hint="eastAsia"/>
          <w:color w:val="0000FF"/>
        </w:rPr>
        <w:t>A</w:t>
      </w:r>
    </w:p>
    <w:p w14:paraId="78FCDD60" w14:textId="77777777" w:rsidR="00F363BA" w:rsidRDefault="00F363BA">
      <w:pPr>
        <w:adjustRightInd w:val="0"/>
        <w:snapToGrid w:val="0"/>
      </w:pPr>
    </w:p>
    <w:p w14:paraId="78FCDD61" w14:textId="77777777" w:rsidR="00601B57" w:rsidRPr="009E1217" w:rsidRDefault="00601B57" w:rsidP="009E1217">
      <w:pPr>
        <w:numPr>
          <w:ilvl w:val="0"/>
          <w:numId w:val="1"/>
        </w:numPr>
        <w:adjustRightInd w:val="0"/>
        <w:snapToGrid w:val="0"/>
      </w:pPr>
      <w:r w:rsidRPr="001E3A90">
        <w:rPr>
          <w:rFonts w:ascii="新細明體" w:hint="eastAsia"/>
        </w:rPr>
        <w:t xml:space="preserve">(　　)一人一故事劇場在演出時是透過下列何者的親身經驗表演？　</w:t>
      </w:r>
      <w:r w:rsidRPr="001E3A90">
        <w:t>(</w:t>
      </w:r>
      <w:r w:rsidRPr="001E3A90">
        <w:rPr>
          <w:rFonts w:hint="eastAsia"/>
        </w:rPr>
        <w:t>A</w:t>
      </w:r>
      <w:r w:rsidRPr="001E3A90">
        <w:t>)</w:t>
      </w:r>
      <w:r w:rsidRPr="001E3A90">
        <w:rPr>
          <w:rFonts w:ascii="新細明體" w:hint="eastAsia"/>
        </w:rPr>
        <w:t xml:space="preserve">導演　</w:t>
      </w:r>
      <w:r w:rsidRPr="001E3A90">
        <w:rPr>
          <w:rFonts w:hint="eastAsia"/>
        </w:rPr>
        <w:t>(B)</w:t>
      </w:r>
      <w:r w:rsidRPr="001E3A90">
        <w:rPr>
          <w:rFonts w:ascii="新細明體" w:hint="eastAsia"/>
        </w:rPr>
        <w:t xml:space="preserve">演員　</w:t>
      </w:r>
      <w:r w:rsidRPr="001E3A90">
        <w:rPr>
          <w:rFonts w:hint="eastAsia"/>
        </w:rPr>
        <w:t>(C)</w:t>
      </w:r>
      <w:r w:rsidRPr="001E3A90">
        <w:rPr>
          <w:rFonts w:ascii="新細明體" w:hint="eastAsia"/>
        </w:rPr>
        <w:t xml:space="preserve">燈光師　</w:t>
      </w:r>
      <w:r w:rsidRPr="001E3A90">
        <w:rPr>
          <w:rFonts w:hint="eastAsia"/>
        </w:rPr>
        <w:t>(D)</w:t>
      </w:r>
      <w:r w:rsidRPr="001E3A90">
        <w:rPr>
          <w:rFonts w:ascii="新細明體" w:hint="eastAsia"/>
        </w:rPr>
        <w:t>現場觀眾。</w:t>
      </w:r>
    </w:p>
    <w:p w14:paraId="78FCDD62" w14:textId="77777777" w:rsidR="00601B57" w:rsidRPr="00337140" w:rsidRDefault="00601B57" w:rsidP="00337140">
      <w:pPr>
        <w:adjustRightInd w:val="0"/>
        <w:snapToGrid w:val="0"/>
      </w:pPr>
      <w:r w:rsidRPr="001E3A90">
        <w:rPr>
          <w:rFonts w:ascii="新細明體"/>
          <w:color w:val="0000FF"/>
        </w:rPr>
        <w:t>《答案》</w:t>
      </w:r>
      <w:r w:rsidRPr="001E3A90">
        <w:rPr>
          <w:rFonts w:hint="eastAsia"/>
          <w:color w:val="0000FF"/>
        </w:rPr>
        <w:t>D</w:t>
      </w:r>
    </w:p>
    <w:p w14:paraId="78FCDD63" w14:textId="77777777" w:rsidR="00F363BA" w:rsidRDefault="00F363BA">
      <w:pPr>
        <w:adjustRightInd w:val="0"/>
        <w:snapToGrid w:val="0"/>
      </w:pPr>
    </w:p>
    <w:p w14:paraId="78FCDD64" w14:textId="77777777" w:rsidR="00601B57" w:rsidRPr="000B1B70" w:rsidRDefault="00601B57" w:rsidP="000B1B70">
      <w:pPr>
        <w:numPr>
          <w:ilvl w:val="0"/>
          <w:numId w:val="1"/>
        </w:numPr>
        <w:adjustRightInd w:val="0"/>
        <w:snapToGrid w:val="0"/>
      </w:pPr>
      <w:r w:rsidRPr="001E3A90">
        <w:rPr>
          <w:rFonts w:ascii="新細明體" w:hint="eastAsia"/>
        </w:rPr>
        <w:t xml:space="preserve">(　　)奧古斯都．波瓦以劇場遊戲的方式鼓勵下列何者互動？　</w:t>
      </w:r>
      <w:r w:rsidRPr="001E3A90">
        <w:t>(</w:t>
      </w:r>
      <w:r w:rsidRPr="001E3A90">
        <w:rPr>
          <w:rFonts w:hint="eastAsia"/>
        </w:rPr>
        <w:t>A</w:t>
      </w:r>
      <w:r w:rsidRPr="001E3A90">
        <w:t>)</w:t>
      </w:r>
      <w:r w:rsidRPr="001E3A90">
        <w:rPr>
          <w:rFonts w:ascii="新細明體" w:hint="eastAsia"/>
        </w:rPr>
        <w:t xml:space="preserve">官員與民眾　</w:t>
      </w:r>
      <w:r w:rsidRPr="001E3A90">
        <w:rPr>
          <w:rFonts w:hint="eastAsia"/>
        </w:rPr>
        <w:t>(B)</w:t>
      </w:r>
      <w:r w:rsidRPr="001E3A90">
        <w:rPr>
          <w:rFonts w:ascii="新細明體" w:hint="eastAsia"/>
        </w:rPr>
        <w:t xml:space="preserve">民眾與演員　</w:t>
      </w:r>
      <w:r w:rsidRPr="001E3A90">
        <w:rPr>
          <w:rFonts w:hint="eastAsia"/>
        </w:rPr>
        <w:t>(C)</w:t>
      </w:r>
      <w:r w:rsidRPr="001E3A90">
        <w:rPr>
          <w:rFonts w:ascii="新細明體" w:hint="eastAsia"/>
        </w:rPr>
        <w:t xml:space="preserve">官員與演員　</w:t>
      </w:r>
      <w:r w:rsidRPr="001E3A90">
        <w:rPr>
          <w:rFonts w:hint="eastAsia"/>
        </w:rPr>
        <w:t>(D)</w:t>
      </w:r>
      <w:r w:rsidRPr="001E3A90">
        <w:rPr>
          <w:rFonts w:ascii="新細明體" w:hint="eastAsia"/>
        </w:rPr>
        <w:t>革命者與官員。</w:t>
      </w:r>
    </w:p>
    <w:p w14:paraId="78FCDD65" w14:textId="77777777" w:rsidR="00601B57" w:rsidRPr="007A0837" w:rsidRDefault="00601B57" w:rsidP="007A0837">
      <w:pPr>
        <w:adjustRightInd w:val="0"/>
        <w:snapToGrid w:val="0"/>
      </w:pPr>
      <w:r w:rsidRPr="001E3A90">
        <w:rPr>
          <w:rFonts w:ascii="新細明體"/>
          <w:color w:val="0000FF"/>
        </w:rPr>
        <w:t>《答案》</w:t>
      </w:r>
      <w:r w:rsidRPr="001E3A90">
        <w:rPr>
          <w:rFonts w:hint="eastAsia"/>
          <w:color w:val="0000FF"/>
        </w:rPr>
        <w:t>B</w:t>
      </w:r>
    </w:p>
    <w:p w14:paraId="78FCDD66" w14:textId="77777777" w:rsidR="00F363BA" w:rsidRDefault="00F363BA">
      <w:pPr>
        <w:adjustRightInd w:val="0"/>
        <w:snapToGrid w:val="0"/>
      </w:pPr>
    </w:p>
    <w:p w14:paraId="78FCDD67" w14:textId="77777777" w:rsidR="00601B57" w:rsidRPr="00FD7DD1" w:rsidRDefault="00601B57" w:rsidP="00FD7DD1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)關於表演藝術的敘述，何者正確？　</w:t>
      </w:r>
      <w:r w:rsidRPr="00CC1238">
        <w:t>(A)</w:t>
      </w:r>
      <w:r w:rsidRPr="00CC1238">
        <w:rPr>
          <w:rFonts w:ascii="新細明體"/>
        </w:rPr>
        <w:t xml:space="preserve">只有從售票系統買到的節目才算表演藝術　</w:t>
      </w:r>
      <w:r w:rsidRPr="00CC1238">
        <w:t>(B)</w:t>
      </w:r>
      <w:r w:rsidRPr="00CC1238">
        <w:rPr>
          <w:rFonts w:ascii="新細明體"/>
        </w:rPr>
        <w:t xml:space="preserve">國家兩廳院僅提供舞蹈表演　</w:t>
      </w:r>
      <w:r w:rsidRPr="00CC1238">
        <w:t>(C)</w:t>
      </w:r>
      <w:r w:rsidRPr="00CC1238">
        <w:rPr>
          <w:rFonts w:ascii="新細明體"/>
        </w:rPr>
        <w:t xml:space="preserve">芭蕾與現代舞的身體展現方式一致　</w:t>
      </w:r>
      <w:r w:rsidRPr="00CC1238">
        <w:t>(D)</w:t>
      </w:r>
      <w:r w:rsidRPr="00CC1238">
        <w:rPr>
          <w:rFonts w:ascii="新細明體"/>
        </w:rPr>
        <w:t>歌仔戲與音樂劇的唱</w:t>
      </w:r>
      <w:r w:rsidRPr="00CC1238">
        <w:rPr>
          <w:rFonts w:ascii="新細明體"/>
        </w:rPr>
        <w:lastRenderedPageBreak/>
        <w:t>腔不同。</w:t>
      </w:r>
    </w:p>
    <w:p w14:paraId="78FCDD68" w14:textId="77777777" w:rsidR="00601B57" w:rsidRPr="00A6407C" w:rsidRDefault="00601B57" w:rsidP="00A6407C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D</w:t>
      </w:r>
    </w:p>
    <w:p w14:paraId="78FCDD69" w14:textId="77777777" w:rsidR="00F363BA" w:rsidRDefault="00F363BA">
      <w:pPr>
        <w:adjustRightInd w:val="0"/>
        <w:snapToGrid w:val="0"/>
      </w:pPr>
    </w:p>
    <w:p w14:paraId="78FCDD6A" w14:textId="77777777" w:rsidR="00601B57" w:rsidRPr="00984AF3" w:rsidRDefault="00601B57" w:rsidP="00984AF3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/>
        </w:rPr>
        <w:t xml:space="preserve">(　　)下列何者是一種有故事情節、配樂的武打娛樂活動，其又稱為「百戲」？　</w:t>
      </w:r>
      <w:r w:rsidRPr="00E06CCE">
        <w:t>(A)</w:t>
      </w:r>
      <w:r w:rsidRPr="00E06CCE">
        <w:rPr>
          <w:rFonts w:ascii="新細明體"/>
        </w:rPr>
        <w:t xml:space="preserve">歌仔戲　</w:t>
      </w:r>
      <w:r w:rsidRPr="00E06CCE">
        <w:t>(B)</w:t>
      </w:r>
      <w:r w:rsidRPr="00E06CCE">
        <w:rPr>
          <w:rFonts w:ascii="新細明體"/>
        </w:rPr>
        <w:t xml:space="preserve">角觝戲　</w:t>
      </w:r>
      <w:r w:rsidRPr="00E06CCE">
        <w:t>(C)</w:t>
      </w:r>
      <w:r w:rsidRPr="00E06CCE">
        <w:rPr>
          <w:rFonts w:ascii="新細明體"/>
        </w:rPr>
        <w:t xml:space="preserve">木偶戲　</w:t>
      </w:r>
      <w:r w:rsidRPr="00E06CCE">
        <w:t>(D)</w:t>
      </w:r>
      <w:r w:rsidRPr="00E06CCE">
        <w:rPr>
          <w:rFonts w:ascii="新細明體"/>
        </w:rPr>
        <w:t>皮影戲。</w:t>
      </w:r>
    </w:p>
    <w:p w14:paraId="78FCDD6B" w14:textId="77777777" w:rsidR="00601B57" w:rsidRPr="00BF3400" w:rsidRDefault="00601B57" w:rsidP="00BF3400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color w:val="0000FF"/>
        </w:rPr>
        <w:t>B</w:t>
      </w:r>
    </w:p>
    <w:p w14:paraId="78FCDD6C" w14:textId="77777777" w:rsidR="00F363BA" w:rsidRDefault="00F363BA">
      <w:pPr>
        <w:adjustRightInd w:val="0"/>
        <w:snapToGrid w:val="0"/>
      </w:pPr>
    </w:p>
    <w:p w14:paraId="78FCDD6D" w14:textId="77777777" w:rsidR="00601B57" w:rsidRPr="002E0AF2" w:rsidRDefault="00601B57" w:rsidP="002E0AF2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 w:hint="eastAsia"/>
        </w:rPr>
        <w:t>(　　)為配合劇情需要，「一桌二椅」可以有不同排法。下列桌椅排法，何者通常表示夫妻對座、賓主交談或兩人對飲？</w:t>
      </w:r>
      <w:r w:rsidRPr="00E06CCE">
        <w:rPr>
          <w:rFonts w:ascii="新細明體"/>
        </w:rPr>
        <w:t xml:space="preserve">　</w:t>
      </w:r>
      <w:r w:rsidRPr="00E06CCE">
        <w:t>(A)</w:t>
      </w:r>
      <w:r w:rsidRPr="00E06CCE">
        <w:rPr>
          <w:rFonts w:ascii="新細明體" w:hint="eastAsia"/>
        </w:rPr>
        <w:t>大座</w:t>
      </w:r>
      <w:r w:rsidRPr="00E06CCE">
        <w:rPr>
          <w:rFonts w:ascii="新細明體"/>
        </w:rPr>
        <w:t xml:space="preserve">　</w:t>
      </w:r>
      <w:r w:rsidRPr="00E06CCE">
        <w:t>(B)</w:t>
      </w:r>
      <w:r w:rsidRPr="00E06CCE">
        <w:rPr>
          <w:rFonts w:ascii="新細明體" w:hint="eastAsia"/>
        </w:rPr>
        <w:t>小座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十字椅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八字椅</w:t>
      </w:r>
      <w:r w:rsidRPr="00E06CCE">
        <w:rPr>
          <w:rFonts w:ascii="新細明體"/>
        </w:rPr>
        <w:t>。</w:t>
      </w:r>
    </w:p>
    <w:p w14:paraId="78FCDD6E" w14:textId="77777777" w:rsidR="00601B57" w:rsidRPr="009C5495" w:rsidRDefault="00601B57" w:rsidP="009C5495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rFonts w:hint="eastAsia"/>
          <w:color w:val="0000FF"/>
        </w:rPr>
        <w:t>D</w:t>
      </w:r>
    </w:p>
    <w:p w14:paraId="78FCDD6F" w14:textId="77777777" w:rsidR="00601B57" w:rsidRPr="00476A01" w:rsidRDefault="00601B57" w:rsidP="00476A01">
      <w:pPr>
        <w:adjustRightInd w:val="0"/>
        <w:snapToGrid w:val="0"/>
      </w:pPr>
      <w:r w:rsidRPr="00E06CCE">
        <w:rPr>
          <w:rFonts w:ascii="新細明體" w:hint="eastAsia"/>
          <w:color w:val="008000"/>
        </w:rPr>
        <w:t>詳解：</w:t>
      </w:r>
      <w:r w:rsidRPr="00E06CCE">
        <w:rPr>
          <w:color w:val="008000"/>
        </w:rPr>
        <w:t>(A)</w:t>
      </w:r>
      <w:r w:rsidRPr="00E06CCE">
        <w:rPr>
          <w:rFonts w:ascii="新細明體" w:hint="eastAsia"/>
          <w:color w:val="008000"/>
        </w:rPr>
        <w:t>通常表示金殿公堂或書房等。</w:t>
      </w:r>
    </w:p>
    <w:p w14:paraId="78FCDD70" w14:textId="77777777" w:rsidR="00F363BA" w:rsidRDefault="00F363BA">
      <w:pPr>
        <w:adjustRightInd w:val="0"/>
        <w:snapToGrid w:val="0"/>
      </w:pPr>
    </w:p>
    <w:p w14:paraId="78FCDD71" w14:textId="77777777" w:rsidR="00601B57" w:rsidRPr="007E1D8E" w:rsidRDefault="00601B57" w:rsidP="007E1D8E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 w:hint="eastAsia"/>
        </w:rPr>
        <w:t>(　　)戲曲中類似舞蹈的動作，是將動作加以美化後固定下來，形成既定的模式，經過專業的訓練才能掌握，稱之為什麼表演？</w:t>
      </w:r>
      <w:r w:rsidRPr="00E06CCE">
        <w:rPr>
          <w:rFonts w:ascii="新細明體"/>
        </w:rPr>
        <w:t xml:space="preserve">　</w:t>
      </w:r>
      <w:r w:rsidRPr="00E06CCE">
        <w:t>(A)</w:t>
      </w:r>
      <w:r w:rsidRPr="00E06CCE">
        <w:rPr>
          <w:rFonts w:ascii="新細明體" w:hint="eastAsia"/>
        </w:rPr>
        <w:t>程式化</w:t>
      </w:r>
      <w:r w:rsidRPr="00E06CCE">
        <w:rPr>
          <w:rFonts w:ascii="新細明體"/>
        </w:rPr>
        <w:t xml:space="preserve">　</w:t>
      </w:r>
      <w:r w:rsidRPr="00E06CCE">
        <w:t>(B)</w:t>
      </w:r>
      <w:r w:rsidRPr="00E06CCE">
        <w:rPr>
          <w:rFonts w:ascii="新細明體" w:hint="eastAsia"/>
        </w:rPr>
        <w:t>固定化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完全化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模仿化</w:t>
      </w:r>
      <w:r w:rsidRPr="00E06CCE">
        <w:rPr>
          <w:rFonts w:ascii="新細明體"/>
        </w:rPr>
        <w:t>。</w:t>
      </w:r>
    </w:p>
    <w:p w14:paraId="78FCDD72" w14:textId="77777777" w:rsidR="00601B57" w:rsidRPr="00D5423F" w:rsidRDefault="00601B57" w:rsidP="00D5423F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rFonts w:hint="eastAsia"/>
          <w:color w:val="0000FF"/>
        </w:rPr>
        <w:t>A</w:t>
      </w:r>
    </w:p>
    <w:p w14:paraId="78FCDD73" w14:textId="77777777" w:rsidR="00F363BA" w:rsidRDefault="00F363BA">
      <w:pPr>
        <w:adjustRightInd w:val="0"/>
        <w:snapToGrid w:val="0"/>
      </w:pPr>
    </w:p>
    <w:p w14:paraId="78FCDD74" w14:textId="77777777" w:rsidR="00601B57" w:rsidRPr="00814F88" w:rsidRDefault="00601B57" w:rsidP="00814F88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 w:hint="eastAsia"/>
        </w:rPr>
        <w:t>(　　)下列何者不是戲曲演員穿戴的服裝格式？</w:t>
      </w:r>
      <w:r w:rsidRPr="00E06CCE">
        <w:rPr>
          <w:rFonts w:ascii="新細明體"/>
        </w:rPr>
        <w:t xml:space="preserve">　</w:t>
      </w:r>
      <w:r w:rsidRPr="00E06CCE">
        <w:t>(A)</w:t>
      </w:r>
      <w:r w:rsidRPr="00E06CCE">
        <w:rPr>
          <w:rFonts w:ascii="新細明體" w:hint="eastAsia"/>
        </w:rPr>
        <w:t>蟒</w:t>
      </w:r>
      <w:r w:rsidRPr="00E06CCE">
        <w:rPr>
          <w:rFonts w:ascii="新細明體"/>
        </w:rPr>
        <w:t xml:space="preserve">　</w:t>
      </w:r>
      <w:r w:rsidRPr="00E06CCE">
        <w:t>(B)</w:t>
      </w:r>
      <w:r w:rsidRPr="00E06CCE">
        <w:rPr>
          <w:rFonts w:ascii="新細明體" w:hint="eastAsia"/>
        </w:rPr>
        <w:t>靠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袍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官衣</w:t>
      </w:r>
      <w:r w:rsidRPr="00E06CCE">
        <w:rPr>
          <w:rFonts w:ascii="新細明體"/>
        </w:rPr>
        <w:t>。</w:t>
      </w:r>
    </w:p>
    <w:p w14:paraId="78FCDD75" w14:textId="77777777" w:rsidR="00601B57" w:rsidRPr="007C1A64" w:rsidRDefault="00601B57" w:rsidP="007C1A64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rFonts w:hint="eastAsia"/>
          <w:color w:val="0000FF"/>
        </w:rPr>
        <w:t>C</w:t>
      </w:r>
    </w:p>
    <w:p w14:paraId="78FCDD76" w14:textId="77777777" w:rsidR="00F363BA" w:rsidRDefault="00F363BA">
      <w:pPr>
        <w:adjustRightInd w:val="0"/>
        <w:snapToGrid w:val="0"/>
      </w:pPr>
    </w:p>
    <w:p w14:paraId="78FCDD77" w14:textId="77777777" w:rsidR="00601B57" w:rsidRPr="0083460E" w:rsidRDefault="00601B57" w:rsidP="0083460E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)哪一個地方的舞蹈多用於播種、收割、狩獵等場面，以及表現人們對圖騰的崇拜</w:t>
      </w:r>
      <w:r w:rsidRPr="0020131B">
        <w:rPr>
          <w:rFonts w:ascii="新細明體"/>
        </w:rPr>
        <w:t xml:space="preserve">？　</w:t>
      </w:r>
      <w:r w:rsidRPr="0020131B">
        <w:t>(A)</w:t>
      </w:r>
      <w:r w:rsidRPr="0020131B">
        <w:rPr>
          <w:rFonts w:ascii="新細明體" w:hint="eastAsia"/>
        </w:rPr>
        <w:t>非洲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美國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日本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泰國。</w:t>
      </w:r>
    </w:p>
    <w:p w14:paraId="78FCDD78" w14:textId="77777777" w:rsidR="00601B57" w:rsidRPr="00D822BC" w:rsidRDefault="00601B57" w:rsidP="00D822BC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A</w:t>
      </w:r>
    </w:p>
    <w:p w14:paraId="78FCDD79" w14:textId="77777777" w:rsidR="00F363BA" w:rsidRDefault="00F363BA">
      <w:pPr>
        <w:adjustRightInd w:val="0"/>
        <w:snapToGrid w:val="0"/>
      </w:pPr>
    </w:p>
    <w:p w14:paraId="78FCDD7A" w14:textId="77777777" w:rsidR="00601B57" w:rsidRPr="00E35826" w:rsidRDefault="00601B57" w:rsidP="00E35826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)阿波踊是日本最大的傳統舞蹈祭典，下列關於阿波踊的敘述，何者</w:t>
      </w:r>
      <w:r w:rsidRPr="0020131B">
        <w:rPr>
          <w:rFonts w:ascii="新細明體" w:hint="eastAsia"/>
          <w:u w:val="double"/>
        </w:rPr>
        <w:t>錯誤</w:t>
      </w:r>
      <w:r w:rsidRPr="0020131B">
        <w:rPr>
          <w:rFonts w:ascii="新細明體" w:hint="eastAsia"/>
        </w:rPr>
        <w:t>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起源於日本秋田</w:t>
      </w:r>
      <w:r w:rsidRPr="0020131B">
        <w:rPr>
          <w:rFonts w:ascii="新細明體"/>
        </w:rPr>
        <w:t>縣，至今已有</w:t>
      </w:r>
      <w:r w:rsidRPr="0020131B">
        <w:rPr>
          <w:rFonts w:ascii="新細明體" w:hint="eastAsia"/>
        </w:rPr>
        <w:t>九</w:t>
      </w:r>
      <w:r w:rsidRPr="0020131B">
        <w:rPr>
          <w:rFonts w:ascii="新細明體"/>
        </w:rPr>
        <w:t>百</w:t>
      </w:r>
      <w:r w:rsidRPr="0020131B">
        <w:rPr>
          <w:rFonts w:ascii="新細明體" w:hint="eastAsia"/>
        </w:rPr>
        <w:t>多年歷史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阿波踊動作本身不複雜，是搭配舞者聲音及手部動作的集體舞蹈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其並沒有特別固定的模式，而且帶有一種滑稽、傻瓜的特質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阿波踊祭典時，不論男女老少都會穿上夏季的棉製浴衣、戴著別具特色的草帽在大街小巷裡跳舞。</w:t>
      </w:r>
    </w:p>
    <w:p w14:paraId="78FCDD7B" w14:textId="77777777" w:rsidR="00601B57" w:rsidRPr="00895348" w:rsidRDefault="00601B57" w:rsidP="00895348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A</w:t>
      </w:r>
    </w:p>
    <w:p w14:paraId="78FCDD7C" w14:textId="77777777" w:rsidR="00601B57" w:rsidRPr="00CB6E3D" w:rsidRDefault="00601B57" w:rsidP="00CB6E3D">
      <w:pPr>
        <w:adjustRightInd w:val="0"/>
        <w:snapToGrid w:val="0"/>
      </w:pPr>
      <w:r w:rsidRPr="0020131B">
        <w:rPr>
          <w:rFonts w:ascii="新細明體"/>
          <w:color w:val="008000"/>
        </w:rPr>
        <w:t>詳解：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A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起源於日本</w:t>
      </w:r>
      <w:r w:rsidRPr="0020131B">
        <w:rPr>
          <w:rFonts w:ascii="新細明體"/>
          <w:color w:val="008000"/>
        </w:rPr>
        <w:t>德島縣，至今已有</w:t>
      </w:r>
      <w:r w:rsidRPr="0020131B">
        <w:rPr>
          <w:rFonts w:ascii="新細明體" w:hint="eastAsia"/>
          <w:color w:val="008000"/>
        </w:rPr>
        <w:t>四</w:t>
      </w:r>
      <w:r w:rsidRPr="0020131B">
        <w:rPr>
          <w:rFonts w:ascii="新細明體"/>
          <w:color w:val="008000"/>
        </w:rPr>
        <w:t>百</w:t>
      </w:r>
      <w:r w:rsidRPr="0020131B">
        <w:rPr>
          <w:rFonts w:ascii="新細明體" w:hint="eastAsia"/>
          <w:color w:val="008000"/>
        </w:rPr>
        <w:t>多年歷史。</w:t>
      </w:r>
    </w:p>
    <w:p w14:paraId="78FCDD7D" w14:textId="77777777" w:rsidR="00F363BA" w:rsidRDefault="00F363BA">
      <w:pPr>
        <w:adjustRightInd w:val="0"/>
        <w:snapToGrid w:val="0"/>
      </w:pPr>
    </w:p>
    <w:p w14:paraId="78FCDD7E" w14:textId="77777777" w:rsidR="00601B57" w:rsidRPr="00757925" w:rsidRDefault="00601B57" w:rsidP="00757925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)下列何者是夏威夷草裙舞的基本要訣？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下身不動上身動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上身不動下身動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上身不動下身也不動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上身下身一起動。</w:t>
      </w:r>
    </w:p>
    <w:p w14:paraId="78FCDD7F" w14:textId="77777777" w:rsidR="00601B57" w:rsidRPr="008935C4" w:rsidRDefault="00601B57" w:rsidP="008935C4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B</w:t>
      </w:r>
    </w:p>
    <w:p w14:paraId="78FCDD80" w14:textId="77777777" w:rsidR="00F363BA" w:rsidRDefault="00F363BA">
      <w:pPr>
        <w:adjustRightInd w:val="0"/>
        <w:snapToGrid w:val="0"/>
      </w:pPr>
    </w:p>
    <w:p w14:paraId="78FCDD81" w14:textId="77777777" w:rsidR="00601B57" w:rsidRPr="00776D8F" w:rsidRDefault="00601B57" w:rsidP="00776D8F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)下列何者是臺南每兩年舉辦一次的國際藝術節？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國際童玩藝術節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大稻埕國際藝術節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國際舞蹈嘉年華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南瀛國際民俗藝術節。</w:t>
      </w:r>
    </w:p>
    <w:p w14:paraId="78FCDD82" w14:textId="77777777" w:rsidR="00601B57" w:rsidRPr="00E86D90" w:rsidRDefault="00601B57" w:rsidP="00E86D90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D</w:t>
      </w:r>
    </w:p>
    <w:p w14:paraId="78FCDD83" w14:textId="77777777" w:rsidR="00F363BA" w:rsidRDefault="00F363BA">
      <w:pPr>
        <w:adjustRightInd w:val="0"/>
        <w:snapToGrid w:val="0"/>
      </w:pPr>
    </w:p>
    <w:p w14:paraId="78FCDD84" w14:textId="77777777" w:rsidR="00601B57" w:rsidRPr="00472659" w:rsidRDefault="00601B57" w:rsidP="00472659">
      <w:pPr>
        <w:numPr>
          <w:ilvl w:val="0"/>
          <w:numId w:val="1"/>
        </w:numPr>
        <w:adjustRightInd w:val="0"/>
        <w:snapToGrid w:val="0"/>
      </w:pPr>
      <w:r w:rsidRPr="00DC79F1">
        <w:rPr>
          <w:rFonts w:ascii="新細明體" w:hint="eastAsia"/>
        </w:rPr>
        <w:t xml:space="preserve">(　　)應用劇場關心各種生活議題，下列哪一齣劇運用互動式教育劇場，探討同儕認同、性別關係及物質濫用等議題？　</w:t>
      </w:r>
      <w:r w:rsidRPr="00DC79F1">
        <w:t>(</w:t>
      </w:r>
      <w:r w:rsidRPr="00DC79F1">
        <w:rPr>
          <w:rFonts w:hint="eastAsia"/>
        </w:rPr>
        <w:t>A</w:t>
      </w:r>
      <w:r w:rsidRPr="00DC79F1">
        <w:t>)</w:t>
      </w:r>
      <w:r w:rsidRPr="00DC79F1">
        <w:rPr>
          <w:rFonts w:ascii="新細明體"/>
        </w:rPr>
        <w:t>《夢無限》</w:t>
      </w:r>
      <w:r w:rsidRPr="00DC79F1">
        <w:rPr>
          <w:rFonts w:ascii="新細明體" w:hint="eastAsia"/>
        </w:rPr>
        <w:t xml:space="preserve">　</w:t>
      </w:r>
      <w:r w:rsidRPr="00DC79F1">
        <w:rPr>
          <w:rFonts w:hint="eastAsia"/>
        </w:rPr>
        <w:t>(B)</w:t>
      </w:r>
      <w:r w:rsidRPr="00DC79F1">
        <w:rPr>
          <w:rFonts w:ascii="新細明體" w:hint="eastAsia"/>
        </w:rPr>
        <w:t xml:space="preserve">《尋找露西亞》　</w:t>
      </w:r>
      <w:r w:rsidRPr="00DC79F1">
        <w:rPr>
          <w:rFonts w:hint="eastAsia"/>
        </w:rPr>
        <w:t>(C)</w:t>
      </w:r>
      <w:r w:rsidRPr="00DC79F1">
        <w:rPr>
          <w:rFonts w:ascii="新細明體" w:hint="eastAsia"/>
        </w:rPr>
        <w:t xml:space="preserve">《即時製造》　</w:t>
      </w:r>
      <w:r w:rsidRPr="00DC79F1">
        <w:rPr>
          <w:rFonts w:hint="eastAsia"/>
        </w:rPr>
        <w:t>(D)</w:t>
      </w:r>
      <w:r w:rsidRPr="00DC79F1">
        <w:rPr>
          <w:rFonts w:ascii="新細明體" w:hint="eastAsia"/>
        </w:rPr>
        <w:t>《ㄎㄧㄤ！青春變奏曲》。</w:t>
      </w:r>
    </w:p>
    <w:p w14:paraId="78FCDD85" w14:textId="77777777" w:rsidR="00601B57" w:rsidRPr="007B3361" w:rsidRDefault="00601B57" w:rsidP="007B3361">
      <w:pPr>
        <w:adjustRightInd w:val="0"/>
        <w:snapToGrid w:val="0"/>
      </w:pPr>
      <w:r w:rsidRPr="00DC79F1">
        <w:rPr>
          <w:rFonts w:ascii="新細明體"/>
          <w:color w:val="0000FF"/>
        </w:rPr>
        <w:t>《答案》</w:t>
      </w:r>
      <w:r w:rsidRPr="00DC79F1">
        <w:rPr>
          <w:rFonts w:hint="eastAsia"/>
          <w:color w:val="0000FF"/>
        </w:rPr>
        <w:t>D</w:t>
      </w:r>
    </w:p>
    <w:p w14:paraId="78FCDD86" w14:textId="77777777" w:rsidR="00F363BA" w:rsidRDefault="00F363BA">
      <w:pPr>
        <w:adjustRightInd w:val="0"/>
        <w:snapToGrid w:val="0"/>
      </w:pPr>
    </w:p>
    <w:p w14:paraId="78FCDD87" w14:textId="77777777" w:rsidR="00601B57" w:rsidRPr="00BE7045" w:rsidRDefault="00601B57" w:rsidP="00BE7045">
      <w:pPr>
        <w:numPr>
          <w:ilvl w:val="0"/>
          <w:numId w:val="1"/>
        </w:numPr>
        <w:adjustRightInd w:val="0"/>
        <w:snapToGrid w:val="0"/>
      </w:pPr>
      <w:r w:rsidRPr="00F055CC">
        <w:rPr>
          <w:rFonts w:ascii="新細明體"/>
        </w:rPr>
        <w:t xml:space="preserve">(　　)關於臺灣戲曲中心的敘述，何者正確？　</w:t>
      </w:r>
      <w:r w:rsidRPr="00F055CC">
        <w:t>(A)</w:t>
      </w:r>
      <w:r w:rsidRPr="00F055CC">
        <w:rPr>
          <w:rFonts w:ascii="新細明體"/>
        </w:rPr>
        <w:t xml:space="preserve">以推廣兒童劇為主　</w:t>
      </w:r>
      <w:r w:rsidRPr="00F055CC">
        <w:t>(B)</w:t>
      </w:r>
      <w:r w:rsidRPr="00F055CC">
        <w:rPr>
          <w:rFonts w:ascii="新細明體"/>
        </w:rPr>
        <w:t xml:space="preserve">搭配在地的廟口文化，每年舉辦舞蹈節　</w:t>
      </w:r>
      <w:r w:rsidRPr="00F055CC">
        <w:t>(C)</w:t>
      </w:r>
      <w:r w:rsidRPr="00F055CC">
        <w:rPr>
          <w:rFonts w:ascii="新細明體"/>
        </w:rPr>
        <w:t xml:space="preserve">介紹臺灣國樂團與國光劇團　</w:t>
      </w:r>
      <w:r w:rsidRPr="00F055CC">
        <w:t>(D)</w:t>
      </w:r>
      <w:r w:rsidRPr="00F055CC">
        <w:rPr>
          <w:rFonts w:ascii="新細明體"/>
        </w:rPr>
        <w:t>逢年過節舉辦免費活動。</w:t>
      </w:r>
    </w:p>
    <w:p w14:paraId="78FCDD88" w14:textId="77777777" w:rsidR="00601B57" w:rsidRPr="005905BC" w:rsidRDefault="00601B57" w:rsidP="005905BC">
      <w:pPr>
        <w:adjustRightInd w:val="0"/>
        <w:snapToGrid w:val="0"/>
      </w:pPr>
      <w:r w:rsidRPr="00F055CC">
        <w:rPr>
          <w:rFonts w:ascii="新細明體"/>
          <w:color w:val="0000FF"/>
        </w:rPr>
        <w:t>《答案》</w:t>
      </w:r>
      <w:r w:rsidRPr="00F055CC">
        <w:rPr>
          <w:color w:val="0000FF"/>
        </w:rPr>
        <w:t>C</w:t>
      </w:r>
    </w:p>
    <w:p w14:paraId="78FCDD89" w14:textId="77777777" w:rsidR="00F363BA" w:rsidRDefault="00F363BA">
      <w:pPr>
        <w:adjustRightInd w:val="0"/>
        <w:snapToGrid w:val="0"/>
      </w:pPr>
    </w:p>
    <w:p w14:paraId="78FCDD8A" w14:textId="77777777" w:rsidR="00601B57" w:rsidRPr="00544F54" w:rsidRDefault="00601B57" w:rsidP="00544F54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>(　　)美琪對表演藝術很有興趣，未來想讀與表演藝術相關的學校。關於臺灣的表演藝術相關</w:t>
      </w:r>
      <w:r w:rsidRPr="00CC1238">
        <w:rPr>
          <w:rFonts w:ascii="新細明體"/>
        </w:rPr>
        <w:lastRenderedPageBreak/>
        <w:t xml:space="preserve">學校，下列敘述何者正確？　</w:t>
      </w:r>
      <w:r w:rsidRPr="00CC1238">
        <w:t>(A)</w:t>
      </w:r>
      <w:r w:rsidRPr="00CC1238">
        <w:rPr>
          <w:rFonts w:ascii="新細明體"/>
        </w:rPr>
        <w:t xml:space="preserve">表演藝術相關學校集中在北臺灣　</w:t>
      </w:r>
      <w:r w:rsidRPr="00CC1238">
        <w:t>(B)</w:t>
      </w:r>
      <w:r w:rsidRPr="00CC1238">
        <w:rPr>
          <w:rFonts w:ascii="新細明體"/>
        </w:rPr>
        <w:t xml:space="preserve">公立高中也設有藝術才能班　</w:t>
      </w:r>
      <w:r w:rsidRPr="00CC1238">
        <w:t>(C)</w:t>
      </w:r>
      <w:r w:rsidRPr="00CC1238">
        <w:rPr>
          <w:rFonts w:ascii="新細明體"/>
        </w:rPr>
        <w:t xml:space="preserve">若要學表演藝術，必須從小學起　</w:t>
      </w:r>
      <w:r w:rsidRPr="00CC1238">
        <w:t>(D)</w:t>
      </w:r>
      <w:r w:rsidRPr="00CC1238">
        <w:rPr>
          <w:rFonts w:ascii="新細明體"/>
        </w:rPr>
        <w:t>只有專業的藝術學校才能培養表演藝術人才。</w:t>
      </w:r>
    </w:p>
    <w:p w14:paraId="78FCDD8B" w14:textId="77777777" w:rsidR="00601B57" w:rsidRPr="005F41FA" w:rsidRDefault="00601B57" w:rsidP="005F41FA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B</w:t>
      </w:r>
    </w:p>
    <w:p w14:paraId="78FCDD8C" w14:textId="77777777" w:rsidR="00F363BA" w:rsidRDefault="00F363BA">
      <w:pPr>
        <w:adjustRightInd w:val="0"/>
        <w:snapToGrid w:val="0"/>
      </w:pPr>
    </w:p>
    <w:p w14:paraId="78FCDD8D" w14:textId="77777777" w:rsidR="00601B57" w:rsidRPr="002D3028" w:rsidRDefault="00601B57" w:rsidP="002D3028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)關於浮空投影，下列敘述何者正確？　</w:t>
      </w:r>
      <w:r w:rsidRPr="00CC1238">
        <w:t>(A)</w:t>
      </w:r>
      <w:r w:rsidRPr="00CC1238">
        <w:rPr>
          <w:rFonts w:ascii="新細明體"/>
        </w:rPr>
        <w:t>運用</w:t>
      </w:r>
      <w:r w:rsidRPr="00CC1238">
        <w:t>2D</w:t>
      </w:r>
      <w:r w:rsidRPr="00CC1238">
        <w:rPr>
          <w:rFonts w:ascii="新細明體"/>
        </w:rPr>
        <w:t xml:space="preserve">技術，以投影方式將畫面投射在特殊透光幕上　</w:t>
      </w:r>
      <w:r w:rsidRPr="00CC1238">
        <w:t>(B)</w:t>
      </w:r>
      <w:r w:rsidRPr="00CC1238">
        <w:rPr>
          <w:rFonts w:ascii="新細明體"/>
        </w:rPr>
        <w:t>運用</w:t>
      </w:r>
      <w:r w:rsidRPr="00CC1238">
        <w:t>3D</w:t>
      </w:r>
      <w:r w:rsidRPr="00CC1238">
        <w:rPr>
          <w:rFonts w:ascii="新細明體"/>
        </w:rPr>
        <w:t xml:space="preserve">技術，以投影方式將畫面投射在特殊透光幕上　</w:t>
      </w:r>
      <w:r w:rsidRPr="00CC1238">
        <w:t>(C)</w:t>
      </w:r>
      <w:r w:rsidRPr="00CC1238">
        <w:rPr>
          <w:rFonts w:ascii="新細明體"/>
        </w:rPr>
        <w:t xml:space="preserve">投射出來的影像會遮住畫面　</w:t>
      </w:r>
      <w:r w:rsidRPr="00CC1238">
        <w:t>(D)</w:t>
      </w:r>
      <w:r w:rsidRPr="00CC1238">
        <w:rPr>
          <w:rFonts w:ascii="新細明體"/>
        </w:rPr>
        <w:t>投射出來的影像會是平面的。</w:t>
      </w:r>
    </w:p>
    <w:p w14:paraId="78FCDD8E" w14:textId="77777777" w:rsidR="00601B57" w:rsidRPr="005E45E6" w:rsidRDefault="00601B57" w:rsidP="005E45E6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B</w:t>
      </w:r>
    </w:p>
    <w:p w14:paraId="78FCDD8F" w14:textId="77777777" w:rsidR="00F363BA" w:rsidRDefault="00F363BA">
      <w:pPr>
        <w:adjustRightInd w:val="0"/>
        <w:snapToGrid w:val="0"/>
      </w:pPr>
    </w:p>
    <w:p w14:paraId="78FCDD90" w14:textId="77777777" w:rsidR="00601B57" w:rsidRPr="002262CB" w:rsidRDefault="00601B57" w:rsidP="002262CB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)關於表演藝術與數位技術結合的表現，下列敘述何者正確？　</w:t>
      </w:r>
      <w:r w:rsidRPr="00CC1238">
        <w:t>(A)</w:t>
      </w:r>
      <w:r w:rsidRPr="00CC1238">
        <w:rPr>
          <w:rFonts w:ascii="新細明體"/>
        </w:rPr>
        <w:t xml:space="preserve">機器就是機器，讓表演增加了冰冷感　</w:t>
      </w:r>
      <w:r w:rsidRPr="00CC1238">
        <w:t>(B)</w:t>
      </w:r>
      <w:r w:rsidRPr="00CC1238">
        <w:rPr>
          <w:rFonts w:ascii="新細明體"/>
        </w:rPr>
        <w:t xml:space="preserve">舞臺上的表演依舊會受空間與時間的限制　</w:t>
      </w:r>
      <w:r w:rsidRPr="00CC1238">
        <w:t>(C)</w:t>
      </w:r>
      <w:r w:rsidRPr="00CC1238">
        <w:rPr>
          <w:rFonts w:ascii="新細明體"/>
        </w:rPr>
        <w:t xml:space="preserve">不論如何，藝術的本質仍是傳達人們的思想與情感　</w:t>
      </w:r>
      <w:r w:rsidRPr="00CC1238">
        <w:t>(D)</w:t>
      </w:r>
      <w:r w:rsidRPr="00CC1238">
        <w:rPr>
          <w:rFonts w:ascii="新細明體"/>
        </w:rPr>
        <w:t>運用數位技術的表演會與觀眾產生隔閡。</w:t>
      </w:r>
    </w:p>
    <w:p w14:paraId="78FCDD91" w14:textId="77777777" w:rsidR="00601B57" w:rsidRPr="0030054D" w:rsidRDefault="00601B57" w:rsidP="0030054D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C</w:t>
      </w:r>
    </w:p>
    <w:p w14:paraId="78FCDD92" w14:textId="77777777" w:rsidR="00F363BA" w:rsidRDefault="00F363BA">
      <w:pPr>
        <w:adjustRightInd w:val="0"/>
        <w:snapToGrid w:val="0"/>
      </w:pPr>
    </w:p>
    <w:p w14:paraId="78FCDD93" w14:textId="77777777" w:rsidR="00601B57" w:rsidRPr="00E3741D" w:rsidRDefault="00601B57" w:rsidP="00E3741D">
      <w:pPr>
        <w:numPr>
          <w:ilvl w:val="0"/>
          <w:numId w:val="1"/>
        </w:numPr>
        <w:adjustRightInd w:val="0"/>
        <w:snapToGrid w:val="0"/>
      </w:pPr>
      <w:r w:rsidRPr="00F055CC">
        <w:rPr>
          <w:rFonts w:ascii="新細明體"/>
        </w:rPr>
        <w:t xml:space="preserve">(　　)美寶是某電視劇組的工作人員，她的工作是想辦法增加電視劇的曝光度，吸引社會關注。請問：美寶的工作可能是什麼？　</w:t>
      </w:r>
      <w:r w:rsidRPr="00F055CC">
        <w:t>(A)</w:t>
      </w:r>
      <w:r w:rsidRPr="00F055CC">
        <w:rPr>
          <w:rFonts w:ascii="新細明體"/>
        </w:rPr>
        <w:t xml:space="preserve">直播主　</w:t>
      </w:r>
      <w:r w:rsidRPr="00F055CC">
        <w:t>(B)</w:t>
      </w:r>
      <w:r w:rsidRPr="00F055CC">
        <w:rPr>
          <w:rFonts w:ascii="新細明體"/>
        </w:rPr>
        <w:t xml:space="preserve">心理治療師　</w:t>
      </w:r>
      <w:r w:rsidRPr="00F055CC">
        <w:t>(C)</w:t>
      </w:r>
      <w:r w:rsidRPr="00F055CC">
        <w:rPr>
          <w:rFonts w:ascii="新細明體"/>
        </w:rPr>
        <w:t xml:space="preserve">行銷人員　</w:t>
      </w:r>
      <w:r w:rsidRPr="00F055CC">
        <w:t>(D)</w:t>
      </w:r>
      <w:r w:rsidRPr="00F055CC">
        <w:rPr>
          <w:rFonts w:ascii="新細明體"/>
        </w:rPr>
        <w:t>導演。</w:t>
      </w:r>
    </w:p>
    <w:p w14:paraId="78FCDD94" w14:textId="77777777" w:rsidR="00601B57" w:rsidRPr="00DF5CE6" w:rsidRDefault="00601B57" w:rsidP="00DF5CE6">
      <w:pPr>
        <w:adjustRightInd w:val="0"/>
        <w:snapToGrid w:val="0"/>
      </w:pPr>
      <w:r w:rsidRPr="00F055CC">
        <w:rPr>
          <w:rFonts w:ascii="新細明體"/>
          <w:color w:val="0000FF"/>
        </w:rPr>
        <w:t>《答案》</w:t>
      </w:r>
      <w:r w:rsidRPr="00F055CC">
        <w:rPr>
          <w:color w:val="0000FF"/>
        </w:rPr>
        <w:t>C</w:t>
      </w:r>
    </w:p>
    <w:p w14:paraId="78FCDD95" w14:textId="77777777" w:rsidR="00F363BA" w:rsidRDefault="00F363BA">
      <w:pPr>
        <w:adjustRightInd w:val="0"/>
        <w:snapToGrid w:val="0"/>
      </w:pPr>
    </w:p>
    <w:p w14:paraId="78FCDD96" w14:textId="77777777" w:rsidR="00601B57" w:rsidRPr="006D43EE" w:rsidRDefault="00601B57" w:rsidP="006D43EE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)奇奇每天都會拍一些影片，有時唱唱歌、拍拍美食，影片用心剪輯後再上傳某網路平臺。請問：奇奇的工作可能是什麼？　</w:t>
      </w:r>
      <w:r w:rsidRPr="00CC1238">
        <w:t>(A)</w:t>
      </w:r>
      <w:r w:rsidRPr="00CC1238">
        <w:rPr>
          <w:rFonts w:ascii="新細明體"/>
        </w:rPr>
        <w:t xml:space="preserve">直播主　</w:t>
      </w:r>
      <w:r w:rsidRPr="00CC1238">
        <w:t>(B)</w:t>
      </w:r>
      <w:r w:rsidRPr="00CC1238">
        <w:rPr>
          <w:rFonts w:ascii="新細明體"/>
        </w:rPr>
        <w:t xml:space="preserve">心理治療師　</w:t>
      </w:r>
      <w:r w:rsidRPr="00CC1238">
        <w:t>(C)</w:t>
      </w:r>
      <w:r w:rsidRPr="00CC1238">
        <w:rPr>
          <w:rFonts w:ascii="新細明體"/>
        </w:rPr>
        <w:t xml:space="preserve">行銷人員　</w:t>
      </w:r>
      <w:r w:rsidRPr="00CC1238">
        <w:t>(D)</w:t>
      </w:r>
      <w:r w:rsidRPr="00CC1238">
        <w:rPr>
          <w:rFonts w:ascii="新細明體"/>
        </w:rPr>
        <w:t>導演。</w:t>
      </w:r>
    </w:p>
    <w:p w14:paraId="78FCDD97" w14:textId="77777777" w:rsidR="00601B57" w:rsidRPr="005D7DE5" w:rsidRDefault="00601B57" w:rsidP="005D7DE5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A</w:t>
      </w:r>
    </w:p>
    <w:p w14:paraId="78FCDD98" w14:textId="77777777" w:rsidR="00F363BA" w:rsidRDefault="00F363BA">
      <w:pPr>
        <w:adjustRightInd w:val="0"/>
        <w:snapToGrid w:val="0"/>
      </w:pPr>
    </w:p>
    <w:p w14:paraId="78FCDD99" w14:textId="77777777" w:rsidR="00601B57" w:rsidRPr="00A45566" w:rsidRDefault="00601B57" w:rsidP="00A45566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)太郎是一位表演藝術工作者，他擁有一個表演團隊，團隊中的所有工作人員都聽太郎的指揮。請問：關於太郎的工作，下列敘述何者正確？　</w:t>
      </w:r>
      <w:r w:rsidRPr="00CC1238">
        <w:t>(A)</w:t>
      </w:r>
      <w:r w:rsidRPr="00CC1238">
        <w:rPr>
          <w:rFonts w:ascii="新細明體"/>
        </w:rPr>
        <w:t xml:space="preserve">太郎的工作屬於幕前工作　</w:t>
      </w:r>
      <w:r w:rsidRPr="00CC1238">
        <w:t>(B)</w:t>
      </w:r>
      <w:r w:rsidRPr="00CC1238">
        <w:rPr>
          <w:rFonts w:ascii="新細明體"/>
        </w:rPr>
        <w:t xml:space="preserve">太郎是一位演員　</w:t>
      </w:r>
      <w:r w:rsidRPr="00CC1238">
        <w:t>(C)</w:t>
      </w:r>
      <w:r w:rsidRPr="00CC1238">
        <w:rPr>
          <w:rFonts w:ascii="新細明體"/>
        </w:rPr>
        <w:t xml:space="preserve">太郎是一位主持人　</w:t>
      </w:r>
      <w:r w:rsidRPr="00CC1238">
        <w:t>(D)</w:t>
      </w:r>
      <w:r w:rsidRPr="00CC1238">
        <w:rPr>
          <w:rFonts w:ascii="新細明體"/>
        </w:rPr>
        <w:t>太郎是一位導演。</w:t>
      </w:r>
    </w:p>
    <w:p w14:paraId="78FCDD9A" w14:textId="77777777" w:rsidR="00601B57" w:rsidRPr="00D60FDA" w:rsidRDefault="00601B57" w:rsidP="00D60FDA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D</w:t>
      </w:r>
    </w:p>
    <w:p w14:paraId="78FCDD9B" w14:textId="77777777" w:rsidR="00F363BA" w:rsidRDefault="00F363BA">
      <w:pPr>
        <w:adjustRightInd w:val="0"/>
        <w:snapToGrid w:val="0"/>
      </w:pPr>
    </w:p>
    <w:p w14:paraId="78FCDD9C" w14:textId="77777777" w:rsidR="00601B57" w:rsidRPr="009B5788" w:rsidRDefault="00601B57" w:rsidP="009B5788">
      <w:pPr>
        <w:numPr>
          <w:ilvl w:val="0"/>
          <w:numId w:val="1"/>
        </w:numPr>
        <w:adjustRightInd w:val="0"/>
        <w:snapToGrid w:val="0"/>
      </w:pPr>
      <w:r w:rsidRPr="00E64F41">
        <w:rPr>
          <w:rFonts w:ascii="新細明體"/>
        </w:rPr>
        <w:t xml:space="preserve">(　　)下列關於角觝戲的說明，何者正確？　</w:t>
      </w:r>
      <w:r w:rsidRPr="00E64F41">
        <w:t>(A)</w:t>
      </w:r>
      <w:r w:rsidRPr="00E64F41">
        <w:rPr>
          <w:rFonts w:ascii="新細明體"/>
        </w:rPr>
        <w:t xml:space="preserve">又稱為「偶戲」　</w:t>
      </w:r>
      <w:r w:rsidRPr="00E64F41">
        <w:t>(B)</w:t>
      </w:r>
      <w:r w:rsidRPr="00E64F41">
        <w:rPr>
          <w:rFonts w:ascii="新細明體"/>
        </w:rPr>
        <w:t xml:space="preserve">戲中完全沒有配樂　</w:t>
      </w:r>
      <w:r w:rsidRPr="00E64F41">
        <w:t>(C)</w:t>
      </w:r>
      <w:r w:rsidRPr="00E64F41">
        <w:rPr>
          <w:rFonts w:ascii="新細明體"/>
        </w:rPr>
        <w:t xml:space="preserve">不具有故事情節　</w:t>
      </w:r>
      <w:r w:rsidRPr="00E64F41">
        <w:t>(D)</w:t>
      </w:r>
      <w:r w:rsidRPr="00E64F41">
        <w:rPr>
          <w:rFonts w:ascii="新細明體"/>
        </w:rPr>
        <w:t>盛行於漢代。</w:t>
      </w:r>
    </w:p>
    <w:p w14:paraId="78FCDD9D" w14:textId="77777777" w:rsidR="00601B57" w:rsidRPr="00E9618E" w:rsidRDefault="00601B57" w:rsidP="00E9618E">
      <w:pPr>
        <w:adjustRightInd w:val="0"/>
        <w:snapToGrid w:val="0"/>
      </w:pPr>
      <w:r w:rsidRPr="00E64F41">
        <w:rPr>
          <w:rFonts w:ascii="新細明體"/>
          <w:color w:val="0000FF"/>
        </w:rPr>
        <w:t>《答案》</w:t>
      </w:r>
      <w:r w:rsidRPr="00E64F41">
        <w:rPr>
          <w:color w:val="0000FF"/>
        </w:rPr>
        <w:t>D</w:t>
      </w:r>
    </w:p>
    <w:p w14:paraId="78FCDD9E" w14:textId="77777777" w:rsidR="00601B57" w:rsidRPr="00A87E29" w:rsidRDefault="00601B57" w:rsidP="00A87E29">
      <w:pPr>
        <w:adjustRightInd w:val="0"/>
        <w:snapToGrid w:val="0"/>
      </w:pPr>
      <w:r w:rsidRPr="00E64F41">
        <w:rPr>
          <w:rFonts w:ascii="新細明體"/>
          <w:color w:val="008000"/>
        </w:rPr>
        <w:t>詳解：</w:t>
      </w:r>
      <w:r w:rsidRPr="00E64F41">
        <w:rPr>
          <w:color w:val="008000"/>
        </w:rPr>
        <w:t>(A)</w:t>
      </w:r>
      <w:r w:rsidRPr="00E64F41">
        <w:rPr>
          <w:rFonts w:ascii="新細明體"/>
          <w:color w:val="008000"/>
        </w:rPr>
        <w:t xml:space="preserve">百戲　</w:t>
      </w:r>
      <w:r w:rsidRPr="00E64F41">
        <w:rPr>
          <w:color w:val="008000"/>
        </w:rPr>
        <w:t>(B)</w:t>
      </w:r>
      <w:r w:rsidRPr="00E64F41">
        <w:rPr>
          <w:rFonts w:ascii="新細明體"/>
          <w:color w:val="008000"/>
        </w:rPr>
        <w:t xml:space="preserve">有配樂　</w:t>
      </w:r>
      <w:r w:rsidRPr="00E64F41">
        <w:rPr>
          <w:color w:val="008000"/>
        </w:rPr>
        <w:t>(C)</w:t>
      </w:r>
      <w:r w:rsidRPr="00E64F41">
        <w:rPr>
          <w:rFonts w:ascii="新細明體"/>
          <w:color w:val="008000"/>
        </w:rPr>
        <w:t>具有故事情節。</w:t>
      </w:r>
    </w:p>
    <w:p w14:paraId="78FCDD9F" w14:textId="77777777" w:rsidR="00F363BA" w:rsidRDefault="00F363BA">
      <w:pPr>
        <w:adjustRightInd w:val="0"/>
        <w:snapToGrid w:val="0"/>
      </w:pPr>
    </w:p>
    <w:p w14:paraId="78FCDDA0" w14:textId="77777777" w:rsidR="00601B57" w:rsidRPr="0043598E" w:rsidRDefault="00601B57" w:rsidP="0043598E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/>
        </w:rPr>
        <w:t xml:space="preserve">(　　)關於戲曲舞臺的說明，下列何者正確？　</w:t>
      </w:r>
      <w:r w:rsidRPr="00E06CCE">
        <w:t>(A)</w:t>
      </w:r>
      <w:r w:rsidRPr="00E06CCE">
        <w:rPr>
          <w:rFonts w:ascii="新細明體"/>
        </w:rPr>
        <w:t xml:space="preserve">最初的戲曲舞臺有大頂棚　</w:t>
      </w:r>
      <w:r w:rsidRPr="00E06CCE">
        <w:t>(B)</w:t>
      </w:r>
      <w:r w:rsidRPr="00E06CCE">
        <w:rPr>
          <w:rFonts w:ascii="新細明體" w:hint="eastAsia"/>
        </w:rPr>
        <w:t>「廣場」是傳統戲曲最早的劇場形式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舞臺最早即是建築在高臺上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戲曲的樂隊，通常位在舞臺的正中央</w:t>
      </w:r>
      <w:r w:rsidRPr="00E06CCE">
        <w:rPr>
          <w:rFonts w:ascii="新細明體"/>
        </w:rPr>
        <w:t>。</w:t>
      </w:r>
    </w:p>
    <w:p w14:paraId="78FCDDA1" w14:textId="77777777" w:rsidR="00601B57" w:rsidRPr="00276397" w:rsidRDefault="00601B57" w:rsidP="00276397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color w:val="0000FF"/>
        </w:rPr>
        <w:t>B</w:t>
      </w:r>
    </w:p>
    <w:p w14:paraId="78FCDDA2" w14:textId="77777777" w:rsidR="00601B57" w:rsidRPr="00835E32" w:rsidRDefault="00601B57" w:rsidP="00835E32">
      <w:pPr>
        <w:adjustRightInd w:val="0"/>
        <w:snapToGrid w:val="0"/>
      </w:pPr>
      <w:r w:rsidRPr="00E06CCE">
        <w:rPr>
          <w:rFonts w:ascii="新細明體"/>
          <w:color w:val="008000"/>
        </w:rPr>
        <w:t>詳解：</w:t>
      </w:r>
      <w:r w:rsidRPr="00E06CCE">
        <w:rPr>
          <w:color w:val="008000"/>
        </w:rPr>
        <w:t>(A)</w:t>
      </w:r>
      <w:r w:rsidRPr="00E06CCE">
        <w:rPr>
          <w:rFonts w:ascii="新細明體"/>
          <w:color w:val="008000"/>
        </w:rPr>
        <w:t xml:space="preserve">沒有頂棚　</w:t>
      </w:r>
      <w:r w:rsidRPr="00E06CCE">
        <w:rPr>
          <w:color w:val="008000"/>
        </w:rPr>
        <w:t>(</w:t>
      </w:r>
      <w:r w:rsidRPr="00E06CCE">
        <w:rPr>
          <w:rFonts w:hint="eastAsia"/>
          <w:color w:val="008000"/>
        </w:rPr>
        <w:t>C</w:t>
      </w:r>
      <w:r w:rsidRPr="00E06CCE">
        <w:rPr>
          <w:color w:val="008000"/>
        </w:rPr>
        <w:t>)</w:t>
      </w:r>
      <w:r w:rsidRPr="00E06CCE">
        <w:rPr>
          <w:rFonts w:ascii="新細明體" w:hint="eastAsia"/>
          <w:color w:val="008000"/>
        </w:rPr>
        <w:t>後來逐漸演變為建築在高臺上</w:t>
      </w:r>
      <w:r w:rsidRPr="00E06CCE">
        <w:rPr>
          <w:rFonts w:ascii="新細明體"/>
          <w:color w:val="008000"/>
        </w:rPr>
        <w:t xml:space="preserve">　</w:t>
      </w:r>
      <w:r w:rsidRPr="00E06CCE">
        <w:rPr>
          <w:color w:val="008000"/>
        </w:rPr>
        <w:t>(</w:t>
      </w:r>
      <w:r w:rsidRPr="00E06CCE">
        <w:rPr>
          <w:rFonts w:hint="eastAsia"/>
          <w:color w:val="008000"/>
        </w:rPr>
        <w:t>D</w:t>
      </w:r>
      <w:r w:rsidRPr="00E06CCE">
        <w:rPr>
          <w:color w:val="008000"/>
        </w:rPr>
        <w:t>)</w:t>
      </w:r>
      <w:r w:rsidRPr="00E06CCE">
        <w:rPr>
          <w:rFonts w:ascii="新細明體" w:hint="eastAsia"/>
          <w:color w:val="008000"/>
        </w:rPr>
        <w:t>通常位在左、右舞臺的兩側</w:t>
      </w:r>
      <w:r w:rsidRPr="00E06CCE">
        <w:rPr>
          <w:rFonts w:ascii="新細明體"/>
          <w:color w:val="008000"/>
        </w:rPr>
        <w:t>。</w:t>
      </w:r>
    </w:p>
    <w:p w14:paraId="78FCDDA3" w14:textId="77777777" w:rsidR="00F363BA" w:rsidRDefault="00F363BA">
      <w:pPr>
        <w:adjustRightInd w:val="0"/>
        <w:snapToGrid w:val="0"/>
      </w:pPr>
    </w:p>
    <w:p w14:paraId="78FCDDA4" w14:textId="77777777" w:rsidR="00601B57" w:rsidRPr="00050C19" w:rsidRDefault="00601B57" w:rsidP="00050C19">
      <w:pPr>
        <w:numPr>
          <w:ilvl w:val="0"/>
          <w:numId w:val="1"/>
        </w:numPr>
        <w:adjustRightInd w:val="0"/>
        <w:snapToGrid w:val="0"/>
      </w:pPr>
      <w:r w:rsidRPr="00E64F41">
        <w:rPr>
          <w:rFonts w:ascii="新細明體" w:hint="eastAsia"/>
        </w:rPr>
        <w:t>(　　)舞臺上正演出《白蛇傳――遊湖借傘》的劇目，演員手中最有可能會出現下列哪樣道具？</w:t>
      </w:r>
      <w:r w:rsidRPr="00E64F41">
        <w:rPr>
          <w:rFonts w:ascii="新細明體"/>
        </w:rPr>
        <w:t xml:space="preserve">　</w:t>
      </w:r>
      <w:r w:rsidRPr="00E64F41">
        <w:t>(A)</w:t>
      </w:r>
      <w:r w:rsidRPr="00E64F41">
        <w:rPr>
          <w:rFonts w:ascii="新細明體" w:hint="eastAsia"/>
        </w:rPr>
        <w:t>大刀</w:t>
      </w:r>
      <w:r w:rsidRPr="00E64F41">
        <w:rPr>
          <w:rFonts w:ascii="新細明體"/>
        </w:rPr>
        <w:t xml:space="preserve">　</w:t>
      </w:r>
      <w:r w:rsidRPr="00E64F41">
        <w:t>(B)</w:t>
      </w:r>
      <w:r w:rsidRPr="00E64F41">
        <w:rPr>
          <w:rFonts w:ascii="新細明體" w:hint="eastAsia"/>
        </w:rPr>
        <w:t>標旗</w:t>
      </w:r>
      <w:r w:rsidRPr="00E64F41">
        <w:rPr>
          <w:rFonts w:ascii="新細明體"/>
        </w:rPr>
        <w:t xml:space="preserve">　</w:t>
      </w:r>
      <w:r w:rsidRPr="00E64F41">
        <w:t>(C)</w:t>
      </w:r>
      <w:r w:rsidRPr="00E64F41">
        <w:rPr>
          <w:rFonts w:ascii="新細明體" w:hint="eastAsia"/>
        </w:rPr>
        <w:t>船槳</w:t>
      </w:r>
      <w:r w:rsidRPr="00E64F41">
        <w:rPr>
          <w:rFonts w:ascii="新細明體"/>
        </w:rPr>
        <w:t xml:space="preserve">　</w:t>
      </w:r>
      <w:r w:rsidRPr="00E64F41">
        <w:t>(D)</w:t>
      </w:r>
      <w:r w:rsidRPr="00E64F41">
        <w:rPr>
          <w:rFonts w:ascii="新細明體" w:hint="eastAsia"/>
        </w:rPr>
        <w:t>文房四寶</w:t>
      </w:r>
      <w:r w:rsidRPr="00E64F41">
        <w:rPr>
          <w:rFonts w:ascii="新細明體"/>
        </w:rPr>
        <w:t>。</w:t>
      </w:r>
    </w:p>
    <w:p w14:paraId="78FCDDA5" w14:textId="77777777" w:rsidR="00601B57" w:rsidRPr="00300E2B" w:rsidRDefault="00601B57" w:rsidP="00300E2B">
      <w:pPr>
        <w:adjustRightInd w:val="0"/>
        <w:snapToGrid w:val="0"/>
      </w:pPr>
      <w:r w:rsidRPr="00E64F41">
        <w:rPr>
          <w:rFonts w:ascii="新細明體"/>
          <w:color w:val="0000FF"/>
        </w:rPr>
        <w:t>《答案》</w:t>
      </w:r>
      <w:r w:rsidRPr="00E64F41">
        <w:rPr>
          <w:rFonts w:hint="eastAsia"/>
          <w:color w:val="0000FF"/>
        </w:rPr>
        <w:t>C</w:t>
      </w:r>
    </w:p>
    <w:p w14:paraId="78FCDDA6" w14:textId="77777777" w:rsidR="00601B57" w:rsidRPr="00A95443" w:rsidRDefault="00601B57" w:rsidP="00A95443">
      <w:pPr>
        <w:adjustRightInd w:val="0"/>
        <w:snapToGrid w:val="0"/>
      </w:pPr>
      <w:r w:rsidRPr="00E64F41">
        <w:rPr>
          <w:rFonts w:ascii="新細明體"/>
          <w:color w:val="008000"/>
        </w:rPr>
        <w:t>詳解：</w:t>
      </w:r>
      <w:r w:rsidRPr="00E64F41">
        <w:rPr>
          <w:color w:val="008000"/>
        </w:rPr>
        <w:t>(</w:t>
      </w:r>
      <w:r w:rsidRPr="00E64F41">
        <w:rPr>
          <w:rFonts w:hint="eastAsia"/>
          <w:color w:val="008000"/>
        </w:rPr>
        <w:t>C</w:t>
      </w:r>
      <w:r w:rsidRPr="00E64F41">
        <w:rPr>
          <w:color w:val="008000"/>
        </w:rPr>
        <w:t>)</w:t>
      </w:r>
      <w:r w:rsidRPr="00E64F41">
        <w:rPr>
          <w:rFonts w:ascii="新細明體" w:hint="eastAsia"/>
          <w:color w:val="008000"/>
        </w:rPr>
        <w:t>在沒有任何湖泊和船隻的舞臺上，藉由演員手上的船槳、傘，加上各種身段的演繹，讓觀眾產生有虛有實、虛實相生的雨中遊湖幻景。</w:t>
      </w:r>
    </w:p>
    <w:p w14:paraId="78FCDDA7" w14:textId="77777777" w:rsidR="00F363BA" w:rsidRDefault="00F363BA">
      <w:pPr>
        <w:adjustRightInd w:val="0"/>
        <w:snapToGrid w:val="0"/>
      </w:pPr>
    </w:p>
    <w:p w14:paraId="78FCDDA8" w14:textId="77777777" w:rsidR="00601B57" w:rsidRPr="00014FBF" w:rsidRDefault="00601B57" w:rsidP="00014FBF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 w:hint="eastAsia"/>
        </w:rPr>
        <w:t>(　　)下列何者是戲曲人物最常見的一種便服？</w:t>
      </w:r>
      <w:r w:rsidRPr="00E06CCE">
        <w:rPr>
          <w:rFonts w:ascii="新細明體"/>
        </w:rPr>
        <w:t xml:space="preserve">　</w:t>
      </w:r>
      <w:r w:rsidRPr="00E06CCE">
        <w:t>(A)</w:t>
      </w:r>
      <w:r w:rsidRPr="00E06CCE">
        <w:rPr>
          <w:rFonts w:ascii="新細明體" w:hint="eastAsia"/>
        </w:rPr>
        <w:t>帔</w:t>
      </w:r>
      <w:r w:rsidRPr="00E06CCE">
        <w:rPr>
          <w:rFonts w:ascii="新細明體"/>
        </w:rPr>
        <w:t xml:space="preserve">　</w:t>
      </w:r>
      <w:r w:rsidRPr="00E06CCE">
        <w:t>(B)</w:t>
      </w:r>
      <w:r w:rsidRPr="00E06CCE">
        <w:rPr>
          <w:rFonts w:ascii="新細明體" w:hint="eastAsia"/>
        </w:rPr>
        <w:t>靠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蟒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褶子</w:t>
      </w:r>
      <w:r w:rsidRPr="00E06CCE">
        <w:rPr>
          <w:rFonts w:ascii="新細明體"/>
        </w:rPr>
        <w:t>。</w:t>
      </w:r>
    </w:p>
    <w:p w14:paraId="78FCDDA9" w14:textId="77777777" w:rsidR="00601B57" w:rsidRPr="00503AFC" w:rsidRDefault="00601B57" w:rsidP="00503AFC">
      <w:pPr>
        <w:adjustRightInd w:val="0"/>
        <w:snapToGrid w:val="0"/>
      </w:pPr>
      <w:r w:rsidRPr="00E06CCE">
        <w:rPr>
          <w:rFonts w:ascii="新細明體"/>
          <w:color w:val="0000FF"/>
        </w:rPr>
        <w:t>《答案》</w:t>
      </w:r>
      <w:r w:rsidRPr="00E06CCE">
        <w:rPr>
          <w:rFonts w:hint="eastAsia"/>
          <w:color w:val="0000FF"/>
        </w:rPr>
        <w:t>D</w:t>
      </w:r>
    </w:p>
    <w:p w14:paraId="78FCDDAA" w14:textId="77777777" w:rsidR="00601B57" w:rsidRPr="00152D53" w:rsidRDefault="00601B57" w:rsidP="00152D53">
      <w:pPr>
        <w:adjustRightInd w:val="0"/>
        <w:snapToGrid w:val="0"/>
      </w:pPr>
      <w:r w:rsidRPr="00E06CCE">
        <w:rPr>
          <w:rFonts w:ascii="新細明體" w:hint="eastAsia"/>
          <w:color w:val="008000"/>
        </w:rPr>
        <w:t>詳解：</w:t>
      </w:r>
      <w:r w:rsidRPr="00E06CCE">
        <w:rPr>
          <w:color w:val="008000"/>
        </w:rPr>
        <w:t>(</w:t>
      </w:r>
      <w:r w:rsidRPr="00E06CCE">
        <w:rPr>
          <w:rFonts w:hint="eastAsia"/>
          <w:color w:val="008000"/>
        </w:rPr>
        <w:t>D</w:t>
      </w:r>
      <w:r w:rsidRPr="00E06CCE">
        <w:rPr>
          <w:color w:val="008000"/>
        </w:rPr>
        <w:t>)</w:t>
      </w:r>
      <w:r w:rsidRPr="00E06CCE">
        <w:rPr>
          <w:rFonts w:ascii="新細明體" w:hint="eastAsia"/>
          <w:color w:val="008000"/>
        </w:rPr>
        <w:t>男女老少、貧富貴賤、紈褲子弟、惡霸流氓，甚至和尚及道士都可穿褶子。</w:t>
      </w:r>
    </w:p>
    <w:p w14:paraId="78FCDDAB" w14:textId="77777777" w:rsidR="00F363BA" w:rsidRDefault="00F363BA">
      <w:pPr>
        <w:adjustRightInd w:val="0"/>
        <w:snapToGrid w:val="0"/>
      </w:pPr>
    </w:p>
    <w:p w14:paraId="78FCDDAC" w14:textId="77777777" w:rsidR="00601B57" w:rsidRPr="009C091C" w:rsidRDefault="00601B57" w:rsidP="009C091C">
      <w:pPr>
        <w:numPr>
          <w:ilvl w:val="0"/>
          <w:numId w:val="1"/>
        </w:numPr>
        <w:adjustRightInd w:val="0"/>
        <w:snapToGrid w:val="0"/>
      </w:pPr>
      <w:r w:rsidRPr="00E06CCE">
        <w:rPr>
          <w:rFonts w:ascii="新細明體" w:hint="eastAsia"/>
        </w:rPr>
        <w:lastRenderedPageBreak/>
        <w:t>(　　)淨角臉譜中，多以綠色象徵下列哪一類的人物？</w:t>
      </w:r>
      <w:r w:rsidRPr="00E06CCE">
        <w:rPr>
          <w:rFonts w:ascii="新細明體"/>
        </w:rPr>
        <w:t xml:space="preserve">　</w:t>
      </w:r>
      <w:r w:rsidRPr="00E06CCE">
        <w:t>(A)</w:t>
      </w:r>
      <w:r w:rsidRPr="00E06CCE">
        <w:rPr>
          <w:rFonts w:ascii="新細明體" w:hint="eastAsia"/>
        </w:rPr>
        <w:t>性格忠勇</w:t>
      </w:r>
      <w:r w:rsidRPr="00E06CCE">
        <w:rPr>
          <w:rFonts w:ascii="新細明體"/>
        </w:rPr>
        <w:t xml:space="preserve">　</w:t>
      </w:r>
      <w:r w:rsidRPr="00E06CCE">
        <w:t>(B)</w:t>
      </w:r>
      <w:r w:rsidRPr="00E06CCE">
        <w:rPr>
          <w:rFonts w:ascii="新細明體" w:hint="eastAsia"/>
        </w:rPr>
        <w:t>正直無私</w:t>
      </w:r>
      <w:r w:rsidRPr="00E06CCE">
        <w:rPr>
          <w:rFonts w:ascii="新細明體"/>
        </w:rPr>
        <w:t xml:space="preserve">　</w:t>
      </w:r>
      <w:r w:rsidRPr="00E06CCE">
        <w:t>(C)</w:t>
      </w:r>
      <w:r w:rsidRPr="00E06CCE">
        <w:rPr>
          <w:rFonts w:ascii="新細明體" w:hint="eastAsia"/>
        </w:rPr>
        <w:t>奸詐陰險</w:t>
      </w:r>
      <w:r w:rsidRPr="00E06CCE">
        <w:rPr>
          <w:rFonts w:ascii="新細明體"/>
        </w:rPr>
        <w:t xml:space="preserve">　</w:t>
      </w:r>
      <w:r w:rsidRPr="00E06CCE">
        <w:t>(D)</w:t>
      </w:r>
      <w:r w:rsidRPr="00E06CCE">
        <w:rPr>
          <w:rFonts w:ascii="新細明體" w:hint="eastAsia"/>
        </w:rPr>
        <w:t>英雄豪傑</w:t>
      </w:r>
      <w:r w:rsidRPr="00E06CCE">
        <w:rPr>
          <w:rFonts w:ascii="新細明體"/>
        </w:rPr>
        <w:t>。</w:t>
      </w:r>
    </w:p>
    <w:p w14:paraId="78FCDDAD" w14:textId="77777777" w:rsidR="00601B57" w:rsidRPr="006C15E2" w:rsidRDefault="00601B57" w:rsidP="006C15E2">
      <w:pPr>
        <w:adjustRightInd w:val="0"/>
        <w:snapToGrid w:val="0"/>
      </w:pPr>
      <w:r w:rsidRPr="00E06CCE">
        <w:rPr>
          <w:rFonts w:ascii="新細明體" w:hint="eastAsia"/>
          <w:color w:val="0000FF"/>
        </w:rPr>
        <w:t>《答案》</w:t>
      </w:r>
      <w:r w:rsidRPr="00E06CCE">
        <w:rPr>
          <w:rFonts w:hint="eastAsia"/>
          <w:color w:val="0000FF"/>
        </w:rPr>
        <w:t>D</w:t>
      </w:r>
    </w:p>
    <w:p w14:paraId="78FCDDAE" w14:textId="77777777" w:rsidR="00601B57" w:rsidRPr="005D3056" w:rsidRDefault="00601B57" w:rsidP="005D3056">
      <w:pPr>
        <w:adjustRightInd w:val="0"/>
        <w:snapToGrid w:val="0"/>
      </w:pPr>
      <w:r w:rsidRPr="00E06CCE">
        <w:rPr>
          <w:rFonts w:ascii="新細明體" w:hint="eastAsia"/>
          <w:color w:val="008000"/>
        </w:rPr>
        <w:t>詳解：</w:t>
      </w:r>
      <w:r w:rsidRPr="00E06CCE">
        <w:rPr>
          <w:color w:val="008000"/>
        </w:rPr>
        <w:t>(</w:t>
      </w:r>
      <w:r w:rsidRPr="00E06CCE">
        <w:rPr>
          <w:rFonts w:hint="eastAsia"/>
          <w:color w:val="008000"/>
        </w:rPr>
        <w:t>A</w:t>
      </w:r>
      <w:r w:rsidRPr="00E06CCE">
        <w:rPr>
          <w:color w:val="008000"/>
        </w:rPr>
        <w:t>)</w:t>
      </w:r>
      <w:r w:rsidRPr="00E06CCE">
        <w:rPr>
          <w:rFonts w:ascii="新細明體" w:hint="eastAsia"/>
          <w:color w:val="008000"/>
        </w:rPr>
        <w:t>紅色</w:t>
      </w:r>
      <w:r w:rsidRPr="00E06CCE">
        <w:rPr>
          <w:rFonts w:ascii="新細明體"/>
          <w:color w:val="008000"/>
        </w:rPr>
        <w:t xml:space="preserve">　</w:t>
      </w:r>
      <w:r w:rsidRPr="00E06CCE">
        <w:rPr>
          <w:color w:val="008000"/>
        </w:rPr>
        <w:t>(B)</w:t>
      </w:r>
      <w:r w:rsidRPr="00E06CCE">
        <w:rPr>
          <w:rFonts w:ascii="新細明體" w:hint="eastAsia"/>
          <w:color w:val="008000"/>
        </w:rPr>
        <w:t>黑色</w:t>
      </w:r>
      <w:r w:rsidRPr="00E06CCE">
        <w:rPr>
          <w:rFonts w:ascii="新細明體"/>
          <w:color w:val="008000"/>
        </w:rPr>
        <w:t xml:space="preserve">　</w:t>
      </w:r>
      <w:r w:rsidRPr="00E06CCE">
        <w:rPr>
          <w:color w:val="008000"/>
        </w:rPr>
        <w:t>(</w:t>
      </w:r>
      <w:r w:rsidRPr="00E06CCE">
        <w:rPr>
          <w:rFonts w:hint="eastAsia"/>
          <w:color w:val="008000"/>
        </w:rPr>
        <w:t>C</w:t>
      </w:r>
      <w:r w:rsidRPr="00E06CCE">
        <w:rPr>
          <w:color w:val="008000"/>
        </w:rPr>
        <w:t>)</w:t>
      </w:r>
      <w:r w:rsidRPr="00E06CCE">
        <w:rPr>
          <w:rFonts w:ascii="新細明體" w:hint="eastAsia"/>
          <w:color w:val="008000"/>
        </w:rPr>
        <w:t>白色。</w:t>
      </w:r>
    </w:p>
    <w:p w14:paraId="78FCDDAF" w14:textId="77777777" w:rsidR="00F363BA" w:rsidRDefault="00F363BA">
      <w:pPr>
        <w:adjustRightInd w:val="0"/>
        <w:snapToGrid w:val="0"/>
      </w:pPr>
    </w:p>
    <w:p w14:paraId="78FCDDB0" w14:textId="77777777" w:rsidR="00601B57" w:rsidRPr="00D561E6" w:rsidRDefault="00601B57" w:rsidP="00D561E6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)關於草裙舞的敘述，何者正確？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又名為嗚啦舞</w:t>
      </w:r>
      <w:r w:rsidRPr="0020131B">
        <w:rPr>
          <w:rFonts w:ascii="新細明體"/>
        </w:rPr>
        <w:t xml:space="preserve">　</w:t>
      </w:r>
      <w:r w:rsidRPr="0020131B">
        <w:t>(B)</w:t>
      </w:r>
      <w:r w:rsidRPr="0020131B">
        <w:rPr>
          <w:rFonts w:ascii="新細明體" w:hint="eastAsia"/>
        </w:rPr>
        <w:t>是巴西的傳統民俗舞蹈</w:t>
      </w:r>
      <w:r w:rsidRPr="0020131B">
        <w:rPr>
          <w:rFonts w:ascii="新細明體"/>
        </w:rPr>
        <w:t xml:space="preserve">　</w:t>
      </w:r>
      <w:r w:rsidRPr="0020131B">
        <w:t>(C)</w:t>
      </w:r>
      <w:r w:rsidRPr="0020131B">
        <w:rPr>
          <w:rFonts w:ascii="新細明體" w:hint="eastAsia"/>
        </w:rPr>
        <w:t>此舞蹈在當地常見於祭祀的場合</w:t>
      </w:r>
      <w:r w:rsidRPr="0020131B">
        <w:rPr>
          <w:rFonts w:ascii="新細明體"/>
        </w:rPr>
        <w:t xml:space="preserve">　</w:t>
      </w:r>
      <w:r w:rsidRPr="0020131B">
        <w:t>(D)</w:t>
      </w:r>
      <w:r w:rsidRPr="0020131B">
        <w:rPr>
          <w:rFonts w:ascii="新細明體" w:hint="eastAsia"/>
        </w:rPr>
        <w:t>此舞蹈在當地常見於婚禮、聚餐、機場迎賓等場合</w:t>
      </w:r>
      <w:r w:rsidRPr="0020131B">
        <w:rPr>
          <w:rFonts w:ascii="新細明體"/>
        </w:rPr>
        <w:t>。</w:t>
      </w:r>
    </w:p>
    <w:p w14:paraId="78FCDDB1" w14:textId="77777777" w:rsidR="00601B57" w:rsidRPr="00BF20AE" w:rsidRDefault="00601B57" w:rsidP="00BF20AE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color w:val="0000FF"/>
        </w:rPr>
        <w:t>D</w:t>
      </w:r>
    </w:p>
    <w:p w14:paraId="78FCDDB2" w14:textId="77777777" w:rsidR="00601B57" w:rsidRPr="00B514C4" w:rsidRDefault="00601B57" w:rsidP="00B514C4">
      <w:pPr>
        <w:adjustRightInd w:val="0"/>
        <w:snapToGrid w:val="0"/>
      </w:pPr>
      <w:r w:rsidRPr="0020131B">
        <w:rPr>
          <w:rFonts w:ascii="新細明體"/>
          <w:color w:val="008000"/>
        </w:rPr>
        <w:t>詳解：</w:t>
      </w:r>
      <w:r w:rsidRPr="0020131B">
        <w:rPr>
          <w:color w:val="008000"/>
        </w:rPr>
        <w:t>(A)</w:t>
      </w:r>
      <w:r w:rsidRPr="0020131B">
        <w:rPr>
          <w:rFonts w:ascii="新細明體" w:hint="eastAsia"/>
          <w:color w:val="008000"/>
        </w:rPr>
        <w:t>又稱呼拉舞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(B)</w:t>
      </w:r>
      <w:r w:rsidRPr="0020131B">
        <w:rPr>
          <w:rFonts w:ascii="新細明體" w:hint="eastAsia"/>
          <w:color w:val="008000"/>
        </w:rPr>
        <w:t>夏威夷</w:t>
      </w:r>
      <w:r w:rsidRPr="0020131B">
        <w:rPr>
          <w:rFonts w:ascii="新細明體"/>
          <w:color w:val="008000"/>
        </w:rPr>
        <w:t>。</w:t>
      </w:r>
    </w:p>
    <w:p w14:paraId="78FCDDB3" w14:textId="77777777" w:rsidR="00F363BA" w:rsidRDefault="00F363BA">
      <w:pPr>
        <w:adjustRightInd w:val="0"/>
        <w:snapToGrid w:val="0"/>
      </w:pPr>
    </w:p>
    <w:p w14:paraId="78FCDDB4" w14:textId="77777777" w:rsidR="00601B57" w:rsidRPr="005A4DC4" w:rsidRDefault="00601B57" w:rsidP="005A4DC4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)下列關於日本舞蹈的敘述，何者完全正確？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從十七世紀的江戶時代開始，由歌舞伎發展而來，是一種優美的舞蹈</w:t>
      </w:r>
      <w:r w:rsidRPr="0020131B">
        <w:rPr>
          <w:rFonts w:ascii="新細明體"/>
        </w:rPr>
        <w:t xml:space="preserve">　</w:t>
      </w:r>
      <w:r w:rsidRPr="0020131B">
        <w:t>(B)</w:t>
      </w:r>
      <w:r w:rsidRPr="0020131B">
        <w:rPr>
          <w:rFonts w:ascii="新細明體" w:hint="eastAsia"/>
        </w:rPr>
        <w:t>舞蹈中常使用道具如扇子、手巾等，道具僅是豐富畫面，並非用來表現歌詞意境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傳統日本舞蹈節奏快速、舞姿誇張豐富</w:t>
      </w:r>
      <w:r w:rsidRPr="0020131B">
        <w:rPr>
          <w:rFonts w:ascii="新細明體"/>
        </w:rPr>
        <w:t xml:space="preserve">　</w:t>
      </w:r>
      <w:r w:rsidRPr="0020131B">
        <w:t>(D)</w:t>
      </w:r>
      <w:r w:rsidRPr="0020131B">
        <w:rPr>
          <w:rFonts w:ascii="新細明體" w:hint="eastAsia"/>
        </w:rPr>
        <w:t>舞蹈型態多為屈膝半蹲、坐腰、後背挺直，行進時腳掌離地，快步向前，步伐為外八字。</w:t>
      </w:r>
    </w:p>
    <w:p w14:paraId="78FCDDB5" w14:textId="77777777" w:rsidR="00601B57" w:rsidRPr="00BE310C" w:rsidRDefault="00601B57" w:rsidP="00BE310C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A</w:t>
      </w:r>
    </w:p>
    <w:p w14:paraId="78FCDDB6" w14:textId="77777777" w:rsidR="00601B57" w:rsidRPr="00A675C9" w:rsidRDefault="00601B57" w:rsidP="00A675C9">
      <w:pPr>
        <w:adjustRightInd w:val="0"/>
        <w:snapToGrid w:val="0"/>
      </w:pPr>
      <w:r w:rsidRPr="0020131B">
        <w:rPr>
          <w:rFonts w:ascii="新細明體"/>
          <w:color w:val="008000"/>
        </w:rPr>
        <w:t>詳解：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B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日本舞蹈可利用道具做動作，如揮扇、轉扇或手巾拭目等，來表現歌詞意境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C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傳統日本舞蹈穩重內斂、舞姿典雅，給人一種節奏緩慢的印象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D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行進時腳掌著地，曳地而行，步伐為內八字。</w:t>
      </w:r>
    </w:p>
    <w:p w14:paraId="78FCDDB7" w14:textId="77777777" w:rsidR="00F363BA" w:rsidRDefault="00F363BA">
      <w:pPr>
        <w:adjustRightInd w:val="0"/>
        <w:snapToGrid w:val="0"/>
      </w:pPr>
    </w:p>
    <w:p w14:paraId="78FCDDB8" w14:textId="77777777" w:rsidR="00601B57" w:rsidRPr="00C97CF5" w:rsidRDefault="00601B57" w:rsidP="00C97CF5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)下列關於弗拉門哥舞的敘述，何者完全正確？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主要著重於踩腳的速度快慢為標準，而非所踩出來的聲響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節拍只需專注於腳上，其餘如頭部、肩部、腰部、手掌則隨性擺動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舞步音色要扎實、清脆，音質要乾淨俐落，音感則必須非常準確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舞者與吉他伴奏者不需在共同的拍子上，音準也皆以隨性表現為主。</w:t>
      </w:r>
    </w:p>
    <w:p w14:paraId="78FCDDB9" w14:textId="77777777" w:rsidR="00601B57" w:rsidRPr="00014DD1" w:rsidRDefault="00601B57" w:rsidP="00014DD1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C</w:t>
      </w:r>
    </w:p>
    <w:p w14:paraId="78FCDDBA" w14:textId="77777777" w:rsidR="00601B57" w:rsidRPr="00ED23CC" w:rsidRDefault="00601B57" w:rsidP="00ED23CC">
      <w:pPr>
        <w:adjustRightInd w:val="0"/>
        <w:snapToGrid w:val="0"/>
      </w:pPr>
      <w:r w:rsidRPr="0020131B">
        <w:rPr>
          <w:rFonts w:ascii="新細明體"/>
          <w:color w:val="008000"/>
        </w:rPr>
        <w:t>詳解：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A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不是以踩腳的速度快慢為標準，重點在於所踩出來的聲響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B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節拍不只是在腳上，頭部、肩部、腰部、手掌、響板</w:t>
      </w:r>
      <w:r w:rsidRPr="0020131B">
        <w:rPr>
          <w:rFonts w:ascii="新細明體"/>
          <w:color w:val="008000"/>
        </w:rPr>
        <w:t>、舞衣與裙子也都隨著</w:t>
      </w:r>
      <w:r w:rsidRPr="0020131B">
        <w:rPr>
          <w:rFonts w:ascii="新細明體" w:hint="eastAsia"/>
          <w:color w:val="008000"/>
        </w:rPr>
        <w:t>節拍舞動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D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舞者與吉他伴奏者的內心裡只有一個共同的拍子，音準都要在同一點上。</w:t>
      </w:r>
    </w:p>
    <w:p w14:paraId="78FCDDBB" w14:textId="77777777" w:rsidR="00F363BA" w:rsidRDefault="00F363BA">
      <w:pPr>
        <w:adjustRightInd w:val="0"/>
        <w:snapToGrid w:val="0"/>
      </w:pPr>
    </w:p>
    <w:p w14:paraId="78FCDDBC" w14:textId="77777777" w:rsidR="00601B57" w:rsidRPr="00504AAF" w:rsidRDefault="00601B57" w:rsidP="00504AAF">
      <w:pPr>
        <w:numPr>
          <w:ilvl w:val="0"/>
          <w:numId w:val="1"/>
        </w:numPr>
        <w:adjustRightInd w:val="0"/>
        <w:snapToGrid w:val="0"/>
      </w:pPr>
      <w:r w:rsidRPr="0020131B">
        <w:rPr>
          <w:rFonts w:ascii="新細明體" w:hint="eastAsia"/>
        </w:rPr>
        <w:t>(　　)下列敘述何者是森巴舞的特色？</w:t>
      </w:r>
      <w:r w:rsidRPr="0020131B">
        <w:rPr>
          <w:rFonts w:ascii="新細明體"/>
        </w:rPr>
        <w:t xml:space="preserve">　</w:t>
      </w:r>
      <w:r w:rsidRPr="0020131B">
        <w:t>(A)</w:t>
      </w:r>
      <w:r w:rsidRPr="0020131B">
        <w:rPr>
          <w:rFonts w:ascii="新細明體" w:hint="eastAsia"/>
        </w:rPr>
        <w:t>常以吉他伴奏，舞者手持響板打節拍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B</w:t>
      </w:r>
      <w:r w:rsidRPr="0020131B">
        <w:t>)</w:t>
      </w:r>
      <w:r w:rsidRPr="0020131B">
        <w:rPr>
          <w:rFonts w:ascii="新細明體" w:hint="eastAsia"/>
        </w:rPr>
        <w:t>以上下抖動腹部、搖擺臀部為主要特徵，具韻律性與活潑性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C</w:t>
      </w:r>
      <w:r w:rsidRPr="0020131B">
        <w:t>)</w:t>
      </w:r>
      <w:r w:rsidRPr="0020131B">
        <w:rPr>
          <w:rFonts w:ascii="新細明體" w:hint="eastAsia"/>
        </w:rPr>
        <w:t>專注於手部動作，腳步左右踏步，並不斷反覆同一舞蹈動作</w:t>
      </w:r>
      <w:r w:rsidRPr="0020131B">
        <w:rPr>
          <w:rFonts w:ascii="新細明體"/>
        </w:rPr>
        <w:t xml:space="preserve">　</w:t>
      </w:r>
      <w:r w:rsidRPr="0020131B">
        <w:t>(</w:t>
      </w:r>
      <w:r w:rsidRPr="0020131B">
        <w:rPr>
          <w:rFonts w:hint="eastAsia"/>
        </w:rPr>
        <w:t>D</w:t>
      </w:r>
      <w:r w:rsidRPr="0020131B">
        <w:t>)</w:t>
      </w:r>
      <w:r w:rsidRPr="0020131B">
        <w:rPr>
          <w:rFonts w:ascii="新細明體" w:hint="eastAsia"/>
        </w:rPr>
        <w:t>節奏明快，動作包括手勢、眼神、表情等，</w:t>
      </w:r>
      <w:r w:rsidRPr="0020131B">
        <w:rPr>
          <w:rFonts w:ascii="新細明體"/>
        </w:rPr>
        <w:t>且動作循序漸快</w:t>
      </w:r>
      <w:r w:rsidRPr="0020131B">
        <w:rPr>
          <w:rFonts w:ascii="新細明體" w:hint="eastAsia"/>
        </w:rPr>
        <w:t>。</w:t>
      </w:r>
    </w:p>
    <w:p w14:paraId="78FCDDBD" w14:textId="77777777" w:rsidR="00601B57" w:rsidRPr="00F1589B" w:rsidRDefault="00601B57" w:rsidP="00F1589B">
      <w:pPr>
        <w:adjustRightInd w:val="0"/>
        <w:snapToGrid w:val="0"/>
      </w:pPr>
      <w:r w:rsidRPr="0020131B">
        <w:rPr>
          <w:rFonts w:ascii="新細明體" w:hint="eastAsia"/>
          <w:color w:val="0000FF"/>
        </w:rPr>
        <w:t>《答案》</w:t>
      </w:r>
      <w:r w:rsidRPr="0020131B">
        <w:rPr>
          <w:rFonts w:hint="eastAsia"/>
          <w:color w:val="0000FF"/>
        </w:rPr>
        <w:t>B</w:t>
      </w:r>
    </w:p>
    <w:p w14:paraId="78FCDDBE" w14:textId="77777777" w:rsidR="00601B57" w:rsidRPr="00242540" w:rsidRDefault="00601B57" w:rsidP="00242540">
      <w:pPr>
        <w:adjustRightInd w:val="0"/>
        <w:snapToGrid w:val="0"/>
      </w:pPr>
      <w:r w:rsidRPr="0020131B">
        <w:rPr>
          <w:rFonts w:ascii="新細明體"/>
          <w:color w:val="008000"/>
        </w:rPr>
        <w:t>詳解：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A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弗拉門哥舞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C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盆舞</w:t>
      </w:r>
      <w:r w:rsidRPr="0020131B">
        <w:rPr>
          <w:rFonts w:ascii="新細明體"/>
          <w:color w:val="008000"/>
        </w:rPr>
        <w:t xml:space="preserve">　</w:t>
      </w:r>
      <w:r w:rsidRPr="0020131B">
        <w:rPr>
          <w:color w:val="008000"/>
        </w:rPr>
        <w:t>(</w:t>
      </w:r>
      <w:r w:rsidRPr="0020131B">
        <w:rPr>
          <w:rFonts w:hint="eastAsia"/>
          <w:color w:val="008000"/>
        </w:rPr>
        <w:t>D</w:t>
      </w:r>
      <w:r w:rsidRPr="0020131B">
        <w:rPr>
          <w:color w:val="008000"/>
        </w:rPr>
        <w:t>)</w:t>
      </w:r>
      <w:r w:rsidRPr="0020131B">
        <w:rPr>
          <w:rFonts w:ascii="新細明體" w:hint="eastAsia"/>
          <w:color w:val="008000"/>
        </w:rPr>
        <w:t>印度古典舞蹈。</w:t>
      </w:r>
    </w:p>
    <w:p w14:paraId="78FCDDBF" w14:textId="77777777" w:rsidR="00F363BA" w:rsidRDefault="00F363BA">
      <w:pPr>
        <w:adjustRightInd w:val="0"/>
        <w:snapToGrid w:val="0"/>
      </w:pPr>
    </w:p>
    <w:p w14:paraId="78FCDDC0" w14:textId="77777777" w:rsidR="00601B57" w:rsidRPr="005261B5" w:rsidRDefault="00601B57" w:rsidP="005261B5">
      <w:pPr>
        <w:numPr>
          <w:ilvl w:val="0"/>
          <w:numId w:val="1"/>
        </w:numPr>
        <w:adjustRightInd w:val="0"/>
        <w:snapToGrid w:val="0"/>
      </w:pPr>
      <w:r w:rsidRPr="00F055CC">
        <w:rPr>
          <w:rFonts w:ascii="新細明體"/>
        </w:rPr>
        <w:t xml:space="preserve">(　　)南昭記得他去過某個藝文中心，但忘了名稱，只記得這個藝文中心是專為傳統表演藝術所設置的展演空間。請問：南昭去的藝文中心可能是哪裡？　</w:t>
      </w:r>
      <w:r w:rsidRPr="00F055CC">
        <w:t>(A)</w:t>
      </w:r>
      <w:r w:rsidRPr="00F055CC">
        <w:rPr>
          <w:rFonts w:ascii="新細明體"/>
        </w:rPr>
        <w:t xml:space="preserve">國家戲劇院　</w:t>
      </w:r>
      <w:r w:rsidRPr="00F055CC">
        <w:t>(B)</w:t>
      </w:r>
      <w:r w:rsidRPr="00F055CC">
        <w:rPr>
          <w:rFonts w:ascii="新細明體"/>
        </w:rPr>
        <w:t xml:space="preserve">國家歌劇院　</w:t>
      </w:r>
      <w:r w:rsidRPr="00F055CC">
        <w:t>(C)</w:t>
      </w:r>
      <w:r w:rsidRPr="00F055CC">
        <w:rPr>
          <w:rFonts w:ascii="新細明體"/>
        </w:rPr>
        <w:t xml:space="preserve">臺灣戲曲學院　</w:t>
      </w:r>
      <w:r w:rsidRPr="00F055CC">
        <w:t>(D)</w:t>
      </w:r>
      <w:r w:rsidRPr="00F055CC">
        <w:rPr>
          <w:rFonts w:ascii="新細明體"/>
        </w:rPr>
        <w:t>臺灣戲曲中心。</w:t>
      </w:r>
    </w:p>
    <w:p w14:paraId="78FCDDC1" w14:textId="77777777" w:rsidR="00601B57" w:rsidRPr="002626DC" w:rsidRDefault="00601B57" w:rsidP="002626DC">
      <w:pPr>
        <w:adjustRightInd w:val="0"/>
        <w:snapToGrid w:val="0"/>
      </w:pPr>
      <w:r w:rsidRPr="00F055CC">
        <w:rPr>
          <w:rFonts w:ascii="新細明體"/>
          <w:color w:val="0000FF"/>
        </w:rPr>
        <w:t>《答案》</w:t>
      </w:r>
      <w:r w:rsidRPr="00F055CC">
        <w:rPr>
          <w:color w:val="0000FF"/>
        </w:rPr>
        <w:t>D</w:t>
      </w:r>
    </w:p>
    <w:p w14:paraId="78FCDDC2" w14:textId="77777777" w:rsidR="00601B57" w:rsidRPr="005A21A2" w:rsidRDefault="00601B57" w:rsidP="005A21A2">
      <w:pPr>
        <w:adjustRightInd w:val="0"/>
        <w:snapToGrid w:val="0"/>
      </w:pPr>
      <w:r w:rsidRPr="00F055CC">
        <w:rPr>
          <w:rFonts w:ascii="新細明體"/>
          <w:color w:val="008000"/>
        </w:rPr>
        <w:t>詳解：</w:t>
      </w:r>
      <w:r w:rsidRPr="00F055CC">
        <w:rPr>
          <w:color w:val="008000"/>
        </w:rPr>
        <w:t>(C)</w:t>
      </w:r>
      <w:r w:rsidRPr="00F055CC">
        <w:rPr>
          <w:rFonts w:ascii="新細明體"/>
          <w:color w:val="008000"/>
        </w:rPr>
        <w:t>臺灣戲曲學院為養成臺灣戲曲人才的學校。</w:t>
      </w:r>
    </w:p>
    <w:p w14:paraId="78FCDDC3" w14:textId="77777777" w:rsidR="00F363BA" w:rsidRDefault="00F363BA">
      <w:pPr>
        <w:adjustRightInd w:val="0"/>
        <w:snapToGrid w:val="0"/>
      </w:pPr>
    </w:p>
    <w:p w14:paraId="78FCDDC4" w14:textId="77777777" w:rsidR="00601B57" w:rsidRPr="009F124F" w:rsidRDefault="00601B57" w:rsidP="009F124F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)藝術類科五花八門，包含各種科系。若美美想精進自己的舞蹈專業，你會建議她選擇哪個科系呢？　</w:t>
      </w:r>
      <w:r w:rsidRPr="00CC1238">
        <w:t>(A)</w:t>
      </w:r>
      <w:r w:rsidRPr="00CC1238">
        <w:rPr>
          <w:rFonts w:ascii="新細明體"/>
        </w:rPr>
        <w:t xml:space="preserve">戲劇科　</w:t>
      </w:r>
      <w:r w:rsidRPr="00CC1238">
        <w:t>(B)</w:t>
      </w:r>
      <w:r w:rsidRPr="00CC1238">
        <w:rPr>
          <w:rFonts w:ascii="新細明體"/>
        </w:rPr>
        <w:t xml:space="preserve">表演藝術科　</w:t>
      </w:r>
      <w:r w:rsidRPr="00CC1238">
        <w:t>(C)</w:t>
      </w:r>
      <w:r w:rsidRPr="00CC1238">
        <w:rPr>
          <w:rFonts w:ascii="新細明體"/>
        </w:rPr>
        <w:t xml:space="preserve">電影電視科　</w:t>
      </w:r>
      <w:r w:rsidRPr="00CC1238">
        <w:t>(D)</w:t>
      </w:r>
      <w:r w:rsidRPr="00CC1238">
        <w:rPr>
          <w:rFonts w:ascii="新細明體"/>
        </w:rPr>
        <w:t>舞蹈科。</w:t>
      </w:r>
    </w:p>
    <w:p w14:paraId="78FCDDC5" w14:textId="77777777" w:rsidR="00601B57" w:rsidRPr="00CA2B9C" w:rsidRDefault="00601B57" w:rsidP="00CA2B9C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D</w:t>
      </w:r>
    </w:p>
    <w:p w14:paraId="78FCDDC6" w14:textId="77777777" w:rsidR="00601B57" w:rsidRPr="00560FBD" w:rsidRDefault="00601B57" w:rsidP="00560FBD">
      <w:pPr>
        <w:adjustRightInd w:val="0"/>
        <w:snapToGrid w:val="0"/>
      </w:pPr>
      <w:r w:rsidRPr="00CC1238">
        <w:rPr>
          <w:rFonts w:ascii="新細明體"/>
          <w:color w:val="008000"/>
        </w:rPr>
        <w:t>詳解：表演藝術科主要學習舞蹈、歌唱、戲劇等舞臺表演。美美想專精舞蹈，選擇舞蹈科較優。</w:t>
      </w:r>
    </w:p>
    <w:p w14:paraId="78FCDDC7" w14:textId="77777777" w:rsidR="00F363BA" w:rsidRDefault="00F363BA">
      <w:pPr>
        <w:adjustRightInd w:val="0"/>
        <w:snapToGrid w:val="0"/>
      </w:pPr>
    </w:p>
    <w:p w14:paraId="78FCDDC8" w14:textId="77777777" w:rsidR="00601B57" w:rsidRPr="00B843DC" w:rsidRDefault="00601B57" w:rsidP="00B843DC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>(　　)曉明在學習表演藝術與數位技術結合的應用，課本上所介紹的「</w:t>
      </w:r>
      <w:r w:rsidRPr="00CC1238">
        <w:t>AR</w:t>
      </w:r>
      <w:r w:rsidRPr="00CC1238">
        <w:rPr>
          <w:rFonts w:ascii="新細明體"/>
        </w:rPr>
        <w:t>」，</w:t>
      </w:r>
      <w:r w:rsidRPr="00CC1238">
        <w:rPr>
          <w:rFonts w:ascii="新細明體" w:hint="eastAsia"/>
        </w:rPr>
        <w:t>是</w:t>
      </w:r>
      <w:r w:rsidRPr="00CC1238">
        <w:rPr>
          <w:rFonts w:ascii="新細明體"/>
        </w:rPr>
        <w:t xml:space="preserve">指哪一種數位技術？　</w:t>
      </w:r>
      <w:r w:rsidRPr="00CC1238">
        <w:t>(A)</w:t>
      </w:r>
      <w:r w:rsidRPr="00CC1238">
        <w:rPr>
          <w:rFonts w:ascii="新細明體"/>
        </w:rPr>
        <w:t xml:space="preserve">人工智慧　</w:t>
      </w:r>
      <w:r w:rsidRPr="00CC1238">
        <w:t>(B)</w:t>
      </w:r>
      <w:r w:rsidRPr="00CC1238">
        <w:rPr>
          <w:rFonts w:ascii="新細明體"/>
        </w:rPr>
        <w:t xml:space="preserve">擴增實境　</w:t>
      </w:r>
      <w:r w:rsidRPr="00CC1238">
        <w:t>(C)</w:t>
      </w:r>
      <w:r w:rsidRPr="00CC1238">
        <w:rPr>
          <w:rFonts w:ascii="新細明體"/>
        </w:rPr>
        <w:t xml:space="preserve">虛擬實境　</w:t>
      </w:r>
      <w:r w:rsidRPr="00CC1238">
        <w:t>(D)</w:t>
      </w:r>
      <w:r w:rsidRPr="00CC1238">
        <w:rPr>
          <w:rFonts w:ascii="新細明體"/>
        </w:rPr>
        <w:t>影像偵測。</w:t>
      </w:r>
    </w:p>
    <w:p w14:paraId="78FCDDC9" w14:textId="77777777" w:rsidR="00601B57" w:rsidRPr="00793CFE" w:rsidRDefault="00601B57" w:rsidP="00793CFE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B</w:t>
      </w:r>
    </w:p>
    <w:p w14:paraId="78FCDDCA" w14:textId="77777777" w:rsidR="00601B57" w:rsidRPr="00133198" w:rsidRDefault="00601B57" w:rsidP="00133198">
      <w:pPr>
        <w:adjustRightInd w:val="0"/>
        <w:snapToGrid w:val="0"/>
      </w:pPr>
      <w:r w:rsidRPr="00CC1238">
        <w:rPr>
          <w:rFonts w:ascii="新細明體"/>
          <w:color w:val="008000"/>
        </w:rPr>
        <w:lastRenderedPageBreak/>
        <w:t>詳解：人工智慧為</w:t>
      </w:r>
      <w:r w:rsidRPr="00CC1238">
        <w:rPr>
          <w:color w:val="008000"/>
        </w:rPr>
        <w:t>AI</w:t>
      </w:r>
      <w:r w:rsidRPr="00CC1238">
        <w:rPr>
          <w:rFonts w:ascii="新細明體"/>
          <w:color w:val="008000"/>
        </w:rPr>
        <w:t>，虛擬實境為</w:t>
      </w:r>
      <w:r w:rsidRPr="00CC1238">
        <w:rPr>
          <w:color w:val="008000"/>
        </w:rPr>
        <w:t>VR</w:t>
      </w:r>
      <w:r w:rsidRPr="00CC1238">
        <w:rPr>
          <w:rFonts w:ascii="新細明體"/>
          <w:color w:val="008000"/>
        </w:rPr>
        <w:t>。</w:t>
      </w:r>
    </w:p>
    <w:p w14:paraId="78FCDDCB" w14:textId="77777777" w:rsidR="00F363BA" w:rsidRDefault="00F363BA">
      <w:pPr>
        <w:adjustRightInd w:val="0"/>
        <w:snapToGrid w:val="0"/>
      </w:pPr>
    </w:p>
    <w:p w14:paraId="78FCDDCC" w14:textId="77777777" w:rsidR="00601B57" w:rsidRPr="00320412" w:rsidRDefault="00601B57" w:rsidP="00320412">
      <w:pPr>
        <w:numPr>
          <w:ilvl w:val="0"/>
          <w:numId w:val="1"/>
        </w:numPr>
        <w:adjustRightInd w:val="0"/>
        <w:snapToGrid w:val="0"/>
      </w:pPr>
      <w:r w:rsidRPr="00CC1238">
        <w:rPr>
          <w:rFonts w:ascii="新細明體"/>
        </w:rPr>
        <w:t xml:space="preserve">(　　)佩琪生性害羞，只要站在臺上就會緊張到顫抖，但對舞蹈非常有天分，將來也想繼續走舞蹈這條路。若你做為佩琪的好友，你會建議她從事何種工作？　</w:t>
      </w:r>
      <w:r w:rsidRPr="00CC1238">
        <w:t>(A)</w:t>
      </w:r>
      <w:r w:rsidRPr="00CC1238">
        <w:rPr>
          <w:rFonts w:ascii="新細明體"/>
        </w:rPr>
        <w:t xml:space="preserve">舞者　</w:t>
      </w:r>
      <w:r w:rsidRPr="00CC1238">
        <w:t>(B)</w:t>
      </w:r>
      <w:r w:rsidRPr="00CC1238">
        <w:rPr>
          <w:rFonts w:ascii="新細明體"/>
        </w:rPr>
        <w:t xml:space="preserve">編曲家　</w:t>
      </w:r>
      <w:r w:rsidRPr="00CC1238">
        <w:t>(C)</w:t>
      </w:r>
      <w:r w:rsidRPr="00CC1238">
        <w:rPr>
          <w:rFonts w:ascii="新細明體"/>
        </w:rPr>
        <w:t xml:space="preserve">編舞家　</w:t>
      </w:r>
      <w:r w:rsidRPr="00CC1238">
        <w:t>(D)</w:t>
      </w:r>
      <w:r w:rsidRPr="00CC1238">
        <w:rPr>
          <w:rFonts w:ascii="新細明體"/>
        </w:rPr>
        <w:t>演員。</w:t>
      </w:r>
    </w:p>
    <w:p w14:paraId="78FCDDCD" w14:textId="77777777" w:rsidR="00601B57" w:rsidRPr="00D70E56" w:rsidRDefault="00601B57" w:rsidP="00D70E56">
      <w:pPr>
        <w:adjustRightInd w:val="0"/>
        <w:snapToGrid w:val="0"/>
      </w:pPr>
      <w:r w:rsidRPr="00CC1238">
        <w:rPr>
          <w:rFonts w:ascii="新細明體"/>
          <w:color w:val="0000FF"/>
        </w:rPr>
        <w:t>《答案》</w:t>
      </w:r>
      <w:r w:rsidRPr="00CC1238">
        <w:rPr>
          <w:color w:val="0000FF"/>
        </w:rPr>
        <w:t>C</w:t>
      </w:r>
    </w:p>
    <w:p w14:paraId="78FCDDCE" w14:textId="77777777" w:rsidR="00601B57" w:rsidRPr="0047677C" w:rsidRDefault="00601B57" w:rsidP="0047677C">
      <w:pPr>
        <w:adjustRightInd w:val="0"/>
        <w:snapToGrid w:val="0"/>
      </w:pPr>
      <w:r w:rsidRPr="00CC1238">
        <w:rPr>
          <w:rFonts w:ascii="新細明體"/>
          <w:color w:val="008000"/>
        </w:rPr>
        <w:t>詳解：佩琪生性害羞，幕後工作較適合，故選擇編舞家。</w:t>
      </w:r>
    </w:p>
    <w:p w14:paraId="78FCDDCF" w14:textId="77777777" w:rsidR="00F363BA" w:rsidRDefault="00F363BA">
      <w:pPr>
        <w:adjustRightInd w:val="0"/>
        <w:snapToGrid w:val="0"/>
      </w:pPr>
    </w:p>
    <w:sectPr w:rsidR="00F363BA" w:rsidSect="00742400">
      <w:footerReference w:type="default" r:id="rId8"/>
      <w:footerReference w:type="first" r:id="rId9"/>
      <w:pgSz w:w="11907" w:h="16839" w:code="9"/>
      <w:pgMar w:top="720" w:right="720" w:bottom="720" w:left="720" w:header="567" w:footer="85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FFEB1" w14:textId="77777777" w:rsidR="009C3608" w:rsidRDefault="009C3608" w:rsidP="0097293E">
      <w:r>
        <w:separator/>
      </w:r>
    </w:p>
  </w:endnote>
  <w:endnote w:type="continuationSeparator" w:id="0">
    <w:p w14:paraId="3E4B1C38" w14:textId="77777777" w:rsidR="009C3608" w:rsidRDefault="009C3608" w:rsidP="0097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2148689"/>
      <w:docPartObj>
        <w:docPartGallery w:val="Page Numbers (Bottom of Page)"/>
        <w:docPartUnique/>
      </w:docPartObj>
    </w:sdtPr>
    <w:sdtContent>
      <w:p w14:paraId="78FCDDD4" w14:textId="77777777" w:rsidR="005E6FE3" w:rsidRDefault="005E6FE3" w:rsidP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37DD" w:rsidRPr="009937DD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9809373"/>
      <w:docPartObj>
        <w:docPartGallery w:val="Page Numbers (Bottom of Page)"/>
        <w:docPartUnique/>
      </w:docPartObj>
    </w:sdtPr>
    <w:sdtContent>
      <w:p w14:paraId="78FCDDDF" w14:textId="77777777" w:rsidR="005E6FE3" w:rsidRDefault="005E6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7216" w:rsidRPr="006A7216">
          <w:rPr>
            <w:noProof/>
            <w:lang w:val="zh-TW"/>
          </w:rPr>
          <w:t>1</w:t>
        </w:r>
        <w:r>
          <w:fldChar w:fldCharType="end"/>
        </w:r>
      </w:p>
    </w:sdtContent>
  </w:sdt>
  <w:p w14:paraId="78FCDDE0" w14:textId="77777777" w:rsidR="005E6FE3" w:rsidRDefault="005E6F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2C940" w14:textId="77777777" w:rsidR="009C3608" w:rsidRDefault="009C3608" w:rsidP="0097293E">
      <w:r>
        <w:separator/>
      </w:r>
    </w:p>
  </w:footnote>
  <w:footnote w:type="continuationSeparator" w:id="0">
    <w:p w14:paraId="07B1A167" w14:textId="77777777" w:rsidR="009C3608" w:rsidRDefault="009C3608" w:rsidP="00972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5CA4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1" w15:restartNumberingAfterBreak="0">
    <w:nsid w:val="2030093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2" w15:restartNumberingAfterBreak="0">
    <w:nsid w:val="20330347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3" w15:restartNumberingAfterBreak="0">
    <w:nsid w:val="3FA72D9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4" w15:restartNumberingAfterBreak="0">
    <w:nsid w:val="432B09F3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5" w15:restartNumberingAfterBreak="0">
    <w:nsid w:val="61FE25B6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abstractNum w:abstractNumId="6" w15:restartNumberingAfterBreak="0">
    <w:nsid w:val="64137AE0"/>
    <w:multiLevelType w:val="singleLevel"/>
    <w:tmpl w:val="AF7010AA"/>
    <w:lvl w:ilvl="0">
      <w:start w:val="1"/>
      <w:numFmt w:val="decimal"/>
      <w:lvlText w:val="%1."/>
      <w:lvlJc w:val="left"/>
      <w:pPr>
        <w:ind w:left="720" w:hanging="360"/>
      </w:pPr>
      <w:rPr>
        <w:rFonts w:ascii="標楷體" w:eastAsia="標楷體" w:hint="eastAsia"/>
        <w:b w:val="0"/>
        <w:i w:val="0"/>
        <w:color w:val="000000"/>
        <w:u w:val="none"/>
      </w:rPr>
    </w:lvl>
  </w:abstractNum>
  <w:num w:numId="1" w16cid:durableId="1574390850">
    <w:abstractNumId w:val="0"/>
  </w:num>
  <w:num w:numId="2" w16cid:durableId="34696139">
    <w:abstractNumId w:val="4"/>
  </w:num>
  <w:num w:numId="3" w16cid:durableId="794251179">
    <w:abstractNumId w:val="3"/>
  </w:num>
  <w:num w:numId="4" w16cid:durableId="1754006472">
    <w:abstractNumId w:val="5"/>
  </w:num>
  <w:num w:numId="5" w16cid:durableId="763500074">
    <w:abstractNumId w:val="1"/>
  </w:num>
  <w:num w:numId="6" w16cid:durableId="135143611">
    <w:abstractNumId w:val="6"/>
  </w:num>
  <w:num w:numId="7" w16cid:durableId="1887790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293E"/>
    <w:rsid w:val="00020E4D"/>
    <w:rsid w:val="00042B68"/>
    <w:rsid w:val="00146BF2"/>
    <w:rsid w:val="001649A8"/>
    <w:rsid w:val="00200B42"/>
    <w:rsid w:val="00220F03"/>
    <w:rsid w:val="0024055B"/>
    <w:rsid w:val="0025469A"/>
    <w:rsid w:val="002E4899"/>
    <w:rsid w:val="00383655"/>
    <w:rsid w:val="0047772F"/>
    <w:rsid w:val="004B5307"/>
    <w:rsid w:val="005A36B1"/>
    <w:rsid w:val="005E1457"/>
    <w:rsid w:val="005E6FE3"/>
    <w:rsid w:val="00601B57"/>
    <w:rsid w:val="00641ACB"/>
    <w:rsid w:val="006A7216"/>
    <w:rsid w:val="006E16B4"/>
    <w:rsid w:val="0072562F"/>
    <w:rsid w:val="00742400"/>
    <w:rsid w:val="00773D37"/>
    <w:rsid w:val="007C13E8"/>
    <w:rsid w:val="007D4CB4"/>
    <w:rsid w:val="008D428D"/>
    <w:rsid w:val="00937525"/>
    <w:rsid w:val="0097293E"/>
    <w:rsid w:val="009937DD"/>
    <w:rsid w:val="009A1437"/>
    <w:rsid w:val="009C3608"/>
    <w:rsid w:val="009E7B3E"/>
    <w:rsid w:val="00A14C30"/>
    <w:rsid w:val="00AD5B88"/>
    <w:rsid w:val="00AF51BA"/>
    <w:rsid w:val="00B644C5"/>
    <w:rsid w:val="00BF52B3"/>
    <w:rsid w:val="00C67856"/>
    <w:rsid w:val="00CC4E1B"/>
    <w:rsid w:val="00D50126"/>
    <w:rsid w:val="00E040A0"/>
    <w:rsid w:val="00ED26B9"/>
    <w:rsid w:val="00F363BA"/>
    <w:rsid w:val="00FD2C1C"/>
    <w:rsid w:val="00FE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FCDD47"/>
  <w15:docId w15:val="{F0291A55-A50B-4A7E-AF4E-5A588500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29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293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7293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729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7293E"/>
    <w:rPr>
      <w:sz w:val="20"/>
      <w:szCs w:val="20"/>
    </w:rPr>
  </w:style>
  <w:style w:type="table" w:styleId="a9">
    <w:name w:val="Table Grid"/>
    <w:basedOn w:val="a1"/>
    <w:uiPriority w:val="59"/>
    <w:rsid w:val="005E6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515CA-7E77-4BD4-99B3-5A7903B3F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676</Words>
  <Characters>3859</Characters>
  <Application>Microsoft Office Word</Application>
  <DocSecurity>0</DocSecurity>
  <Lines>32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Hsuan Educational Publishing Group</dc:creator>
  <cp:lastModifiedBy>元華 陳</cp:lastModifiedBy>
  <cp:revision>9</cp:revision>
  <dcterms:created xsi:type="dcterms:W3CDTF">2014-08-26T06:12:00Z</dcterms:created>
  <dcterms:modified xsi:type="dcterms:W3CDTF">2025-02-18T00:52:00Z</dcterms:modified>
</cp:coreProperties>
</file>